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7.10 -->
  <w:body>
    <w:p w:rsidR="00733187" w:rsidRPr="00C324CF" w:rsidP="00476C3E">
      <w:pPr>
        <w:pStyle w:val="NormalAgency"/>
        <w:rPr>
          <w:rFonts w:ascii="Times New Roman" w:hAnsi="Times New Roman" w:cs="Times New Roman"/>
          <w:sz w:val="22"/>
          <w:szCs w:val="22"/>
          <w:lang w:val="lt-LT"/>
        </w:rPr>
      </w:pPr>
    </w:p>
    <w:p w:rsidR="00733187" w:rsidRPr="00C324CF" w:rsidP="00476C3E">
      <w:pPr>
        <w:pStyle w:val="NormalAgency"/>
        <w:rPr>
          <w:rFonts w:ascii="Times New Roman" w:hAnsi="Times New Roman" w:cs="Times New Roman"/>
          <w:sz w:val="22"/>
          <w:szCs w:val="22"/>
          <w:lang w:val="lt-LT"/>
        </w:rPr>
      </w:pPr>
    </w:p>
    <w:p w:rsidR="00733187" w:rsidRPr="00C324CF" w:rsidP="00476C3E">
      <w:pPr>
        <w:pStyle w:val="NormalAgency"/>
        <w:rPr>
          <w:rFonts w:ascii="Times New Roman" w:hAnsi="Times New Roman" w:cs="Times New Roman"/>
          <w:sz w:val="22"/>
          <w:szCs w:val="22"/>
          <w:lang w:val="lt-LT"/>
        </w:rPr>
      </w:pPr>
    </w:p>
    <w:p w:rsidR="00733187" w:rsidRPr="00C324CF" w:rsidP="00476C3E">
      <w:pPr>
        <w:pStyle w:val="NormalAgency"/>
        <w:rPr>
          <w:rFonts w:ascii="Times New Roman" w:hAnsi="Times New Roman" w:cs="Times New Roman"/>
          <w:sz w:val="22"/>
          <w:szCs w:val="22"/>
          <w:lang w:val="lt-LT"/>
        </w:rPr>
      </w:pPr>
    </w:p>
    <w:p w:rsidR="00733187" w:rsidRPr="00C324CF" w:rsidP="00476C3E">
      <w:pPr>
        <w:pStyle w:val="NormalAgency"/>
        <w:rPr>
          <w:rFonts w:ascii="Times New Roman" w:hAnsi="Times New Roman" w:cs="Times New Roman"/>
          <w:sz w:val="22"/>
          <w:szCs w:val="22"/>
          <w:lang w:val="lt-LT"/>
        </w:rPr>
      </w:pPr>
    </w:p>
    <w:p w:rsidR="00733187" w:rsidRPr="00C324CF" w:rsidP="00476C3E">
      <w:pPr>
        <w:pStyle w:val="NormalAgency"/>
        <w:rPr>
          <w:rFonts w:ascii="Times New Roman" w:hAnsi="Times New Roman" w:cs="Times New Roman"/>
          <w:sz w:val="22"/>
          <w:szCs w:val="22"/>
          <w:lang w:val="lt-LT"/>
        </w:rPr>
      </w:pPr>
    </w:p>
    <w:p w:rsidR="00733187" w:rsidRPr="00C324CF" w:rsidP="00476C3E">
      <w:pPr>
        <w:pStyle w:val="NormalAgency"/>
        <w:rPr>
          <w:rFonts w:ascii="Times New Roman" w:hAnsi="Times New Roman" w:cs="Times New Roman"/>
          <w:sz w:val="22"/>
          <w:szCs w:val="22"/>
          <w:lang w:val="lt-LT"/>
        </w:rPr>
      </w:pPr>
    </w:p>
    <w:p w:rsidR="00733187" w:rsidRPr="00C324CF" w:rsidP="00476C3E">
      <w:pPr>
        <w:pStyle w:val="NormalAgency"/>
        <w:rPr>
          <w:rFonts w:ascii="Times New Roman" w:hAnsi="Times New Roman" w:cs="Times New Roman"/>
          <w:sz w:val="22"/>
          <w:szCs w:val="22"/>
          <w:lang w:val="lt-LT"/>
        </w:rPr>
      </w:pPr>
    </w:p>
    <w:p w:rsidR="00733187" w:rsidRPr="00C324CF" w:rsidP="00476C3E">
      <w:pPr>
        <w:pStyle w:val="NormalAgency"/>
        <w:rPr>
          <w:rFonts w:ascii="Times New Roman" w:hAnsi="Times New Roman" w:cs="Times New Roman"/>
          <w:sz w:val="22"/>
          <w:szCs w:val="22"/>
          <w:lang w:val="lt-LT"/>
        </w:rPr>
      </w:pPr>
    </w:p>
    <w:p w:rsidR="00733187" w:rsidRPr="00C324CF" w:rsidP="00476C3E">
      <w:pPr>
        <w:pStyle w:val="NormalAgency"/>
        <w:rPr>
          <w:rFonts w:ascii="Times New Roman" w:hAnsi="Times New Roman" w:cs="Times New Roman"/>
          <w:sz w:val="22"/>
          <w:szCs w:val="22"/>
          <w:lang w:val="lt-LT"/>
        </w:rPr>
      </w:pPr>
    </w:p>
    <w:p w:rsidR="00733187" w:rsidRPr="00C324CF" w:rsidP="00476C3E">
      <w:pPr>
        <w:pStyle w:val="NormalAgency"/>
        <w:rPr>
          <w:rFonts w:ascii="Times New Roman" w:hAnsi="Times New Roman" w:cs="Times New Roman"/>
          <w:sz w:val="22"/>
          <w:szCs w:val="22"/>
          <w:lang w:val="lt-LT"/>
        </w:rPr>
      </w:pPr>
    </w:p>
    <w:p w:rsidR="00733187" w:rsidRPr="00C324CF" w:rsidP="00476C3E">
      <w:pPr>
        <w:pStyle w:val="NormalAgency"/>
        <w:rPr>
          <w:rFonts w:ascii="Times New Roman" w:hAnsi="Times New Roman" w:cs="Times New Roman"/>
          <w:sz w:val="22"/>
          <w:szCs w:val="22"/>
          <w:lang w:val="lt-LT"/>
        </w:rPr>
      </w:pPr>
    </w:p>
    <w:p w:rsidR="00733187" w:rsidRPr="00C324CF" w:rsidP="00476C3E">
      <w:pPr>
        <w:pStyle w:val="NormalAgency"/>
        <w:rPr>
          <w:rFonts w:ascii="Times New Roman" w:hAnsi="Times New Roman" w:cs="Times New Roman"/>
          <w:sz w:val="22"/>
          <w:szCs w:val="22"/>
          <w:lang w:val="lt-LT"/>
        </w:rPr>
      </w:pPr>
    </w:p>
    <w:p w:rsidR="00733187" w:rsidRPr="00C324CF" w:rsidP="00476C3E">
      <w:pPr>
        <w:pStyle w:val="NormalAgency"/>
        <w:rPr>
          <w:rFonts w:ascii="Times New Roman" w:hAnsi="Times New Roman" w:cs="Times New Roman"/>
          <w:sz w:val="22"/>
          <w:szCs w:val="22"/>
          <w:lang w:val="lt-LT"/>
        </w:rPr>
      </w:pPr>
    </w:p>
    <w:p w:rsidR="00733187" w:rsidRPr="00C324CF" w:rsidP="00476C3E">
      <w:pPr>
        <w:pStyle w:val="NormalAgency"/>
        <w:rPr>
          <w:rFonts w:ascii="Times New Roman" w:hAnsi="Times New Roman" w:cs="Times New Roman"/>
          <w:sz w:val="22"/>
          <w:szCs w:val="22"/>
          <w:lang w:val="lt-LT"/>
        </w:rPr>
      </w:pPr>
    </w:p>
    <w:p w:rsidR="00733187" w:rsidRPr="00C324CF" w:rsidP="00476C3E">
      <w:pPr>
        <w:pStyle w:val="NormalAgency"/>
        <w:rPr>
          <w:rFonts w:ascii="Times New Roman" w:hAnsi="Times New Roman" w:cs="Times New Roman"/>
          <w:sz w:val="22"/>
          <w:szCs w:val="22"/>
          <w:lang w:val="lt-LT"/>
        </w:rPr>
      </w:pPr>
    </w:p>
    <w:p w:rsidR="00733187" w:rsidRPr="00C324CF" w:rsidP="00476C3E">
      <w:pPr>
        <w:pStyle w:val="NormalAgency"/>
        <w:rPr>
          <w:rFonts w:ascii="Times New Roman" w:hAnsi="Times New Roman" w:cs="Times New Roman"/>
          <w:sz w:val="22"/>
          <w:szCs w:val="22"/>
          <w:lang w:val="lt-LT"/>
        </w:rPr>
      </w:pPr>
    </w:p>
    <w:p w:rsidR="00733187" w:rsidRPr="00C324CF" w:rsidP="007461A8">
      <w:pPr>
        <w:pStyle w:val="NormalAgency"/>
        <w:rPr>
          <w:rFonts w:ascii="Times New Roman" w:hAnsi="Times New Roman" w:cs="Times New Roman"/>
          <w:sz w:val="22"/>
          <w:szCs w:val="22"/>
          <w:lang w:val="lt-LT"/>
        </w:rPr>
      </w:pPr>
    </w:p>
    <w:p w:rsidR="00733187" w:rsidRPr="00C324CF" w:rsidP="007461A8">
      <w:pPr>
        <w:pStyle w:val="NormalAgency"/>
        <w:rPr>
          <w:rFonts w:ascii="Times New Roman" w:hAnsi="Times New Roman" w:cs="Times New Roman"/>
          <w:sz w:val="22"/>
          <w:szCs w:val="22"/>
          <w:lang w:val="lt-LT"/>
        </w:rPr>
      </w:pPr>
    </w:p>
    <w:p w:rsidR="00733187" w:rsidRPr="00C324CF" w:rsidP="007461A8">
      <w:pPr>
        <w:pStyle w:val="NormalAgency"/>
        <w:rPr>
          <w:rFonts w:ascii="Times New Roman" w:hAnsi="Times New Roman" w:cs="Times New Roman"/>
          <w:sz w:val="22"/>
          <w:szCs w:val="22"/>
          <w:lang w:val="lt-LT"/>
        </w:rPr>
      </w:pPr>
    </w:p>
    <w:p w:rsidR="00733187" w:rsidRPr="00C324CF" w:rsidP="007461A8">
      <w:pPr>
        <w:pStyle w:val="NormalAgency"/>
        <w:rPr>
          <w:rFonts w:ascii="Times New Roman" w:hAnsi="Times New Roman" w:cs="Times New Roman"/>
          <w:sz w:val="22"/>
          <w:szCs w:val="22"/>
          <w:lang w:val="lt-LT"/>
        </w:rPr>
      </w:pPr>
    </w:p>
    <w:p w:rsidR="00733187" w:rsidRPr="00C324CF" w:rsidP="007461A8">
      <w:pPr>
        <w:pStyle w:val="NormalAgency"/>
        <w:rPr>
          <w:rFonts w:ascii="Times New Roman" w:hAnsi="Times New Roman" w:cs="Times New Roman"/>
          <w:sz w:val="22"/>
          <w:szCs w:val="22"/>
          <w:lang w:val="lt-LT"/>
        </w:rPr>
      </w:pPr>
    </w:p>
    <w:p w:rsidR="00733187" w:rsidRPr="00C324CF" w:rsidP="007461A8">
      <w:pPr>
        <w:pStyle w:val="NormalAgency"/>
        <w:rPr>
          <w:rFonts w:ascii="Times New Roman" w:hAnsi="Times New Roman" w:cs="Times New Roman"/>
          <w:sz w:val="22"/>
          <w:szCs w:val="22"/>
          <w:lang w:val="lt-LT"/>
        </w:rPr>
      </w:pPr>
    </w:p>
    <w:p w:rsidR="00733187" w:rsidRPr="00C324CF" w:rsidP="007461A8">
      <w:pPr>
        <w:pStyle w:val="No-numheading3Agency"/>
        <w:jc w:val="center"/>
        <w:rPr>
          <w:rFonts w:ascii="Times New Roman" w:hAnsi="Times New Roman" w:cs="Times New Roman"/>
          <w:lang w:val="lt-LT"/>
        </w:rPr>
      </w:pPr>
      <w:r w:rsidRPr="00C324CF" w:rsidR="00C324CF">
        <w:rPr>
          <w:rFonts w:ascii="Times New Roman" w:hAnsi="Times New Roman" w:cs="Times New Roman"/>
          <w:lang w:val="lt-LT"/>
        </w:rPr>
        <w:t>IV PRIEDAS</w:t>
      </w:r>
    </w:p>
    <w:p w:rsidR="00733187" w:rsidRPr="00C324CF" w:rsidP="00196100">
      <w:pPr>
        <w:pStyle w:val="No-numheading3Agency"/>
        <w:jc w:val="center"/>
        <w:rPr>
          <w:rFonts w:ascii="Times New Roman" w:hAnsi="Times New Roman" w:cs="Times New Roman"/>
          <w:lang w:val="lt-LT"/>
        </w:rPr>
      </w:pPr>
      <w:r w:rsidRPr="00C324CF" w:rsidR="00C324CF">
        <w:rPr>
          <w:rFonts w:ascii="Times New Roman" w:hAnsi="Times New Roman" w:cs="Times New Roman"/>
          <w:lang w:val="lt-LT"/>
        </w:rPr>
        <w:t xml:space="preserve">EUROPOS VAISTŲ AGENTŪROS IŠVADOS DĖL SĄLYGINĖS </w:t>
      </w:r>
      <w:r w:rsidR="0032449B">
        <w:rPr>
          <w:rFonts w:ascii="Times New Roman" w:hAnsi="Times New Roman" w:cs="Times New Roman"/>
          <w:lang w:val="lt-LT"/>
        </w:rPr>
        <w:t>REGISTRACIJOS</w:t>
      </w:r>
      <w:r w:rsidRPr="00C324CF" w:rsidR="00C324CF">
        <w:rPr>
          <w:rFonts w:ascii="Times New Roman" w:hAnsi="Times New Roman" w:cs="Times New Roman"/>
          <w:lang w:val="lt-LT"/>
        </w:rPr>
        <w:t xml:space="preserve"> IR &lt;PANAŠUMO IR NUKRYPIMO&gt; &lt;IR&gt; &lt;VIENERIŲ METŲ &lt;RINKOS APSAUGOS&gt; &lt;DUOMENŲ IŠIMTINUMO&gt; PRAŠYMO&gt;</w:t>
      </w:r>
    </w:p>
    <w:p w:rsidR="00733187" w:rsidRPr="00C324CF" w:rsidP="00196100">
      <w:pPr>
        <w:pStyle w:val="No-numheading3Agency"/>
        <w:rPr>
          <w:rFonts w:ascii="Times New Roman" w:hAnsi="Times New Roman" w:cs="Times New Roman"/>
          <w:lang w:val="lt-LT"/>
        </w:rPr>
      </w:pPr>
      <w:r w:rsidRPr="00C324CF">
        <w:rPr>
          <w:rFonts w:ascii="Times New Roman" w:hAnsi="Times New Roman" w:cs="Times New Roman"/>
          <w:lang w:val="lt-LT"/>
        </w:rPr>
        <w:br w:type="page"/>
        <w:t>Europos vaistų agentūros išvados dėl</w:t>
      </w:r>
    </w:p>
    <w:p w:rsidR="00733187" w:rsidRPr="00C324CF" w:rsidP="00DD7B33">
      <w:pPr>
        <w:pStyle w:val="DraftingNotesAgency"/>
        <w:rPr>
          <w:rFonts w:ascii="Times New Roman" w:hAnsi="Times New Roman"/>
          <w:szCs w:val="22"/>
          <w:lang w:val="lt-LT"/>
        </w:rPr>
      </w:pPr>
      <w:r w:rsidRPr="00C324CF">
        <w:rPr>
          <w:rFonts w:ascii="Times New Roman" w:hAnsi="Times New Roman"/>
          <w:szCs w:val="22"/>
          <w:lang w:val="lt-LT"/>
        </w:rPr>
        <w:t>[For the conditional marketi</w:t>
      </w:r>
      <w:r w:rsidRPr="00C324CF">
        <w:rPr>
          <w:rFonts w:ascii="Times New Roman" w:hAnsi="Times New Roman"/>
          <w:szCs w:val="22"/>
          <w:lang w:val="lt-LT"/>
        </w:rPr>
        <w:t>ng authorisation status and, in case of similarity and an accepted derogation, please select the statement(s) as provided below.]</w:t>
      </w:r>
    </w:p>
    <w:p w:rsidR="00733187" w:rsidRPr="00C324CF" w:rsidP="00196100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sz w:val="22"/>
          <w:szCs w:val="22"/>
          <w:lang w:val="lt-LT"/>
        </w:rPr>
      </w:pPr>
      <w:r w:rsidRPr="00C324CF">
        <w:rPr>
          <w:rFonts w:ascii="Times New Roman" w:hAnsi="Times New Roman" w:cs="Times New Roman"/>
          <w:b/>
          <w:sz w:val="22"/>
          <w:szCs w:val="22"/>
          <w:lang w:val="lt-LT"/>
        </w:rPr>
        <w:t xml:space="preserve">Sąlyginės </w:t>
      </w:r>
      <w:r w:rsidR="0032449B">
        <w:rPr>
          <w:rFonts w:ascii="Times New Roman" w:hAnsi="Times New Roman" w:cs="Times New Roman"/>
          <w:b/>
          <w:sz w:val="22"/>
          <w:szCs w:val="22"/>
          <w:lang w:val="lt-LT"/>
        </w:rPr>
        <w:t>registracijos</w:t>
      </w:r>
    </w:p>
    <w:p w:rsidR="00733187" w:rsidRPr="00C324CF" w:rsidP="00196100">
      <w:pPr>
        <w:pStyle w:val="BodytextAgency"/>
        <w:rPr>
          <w:rFonts w:ascii="Times New Roman" w:hAnsi="Times New Roman" w:cs="Times New Roman"/>
          <w:sz w:val="22"/>
          <w:szCs w:val="22"/>
          <w:lang w:val="lt-LT"/>
        </w:rPr>
      </w:pPr>
      <w:r w:rsidRPr="00C324CF">
        <w:rPr>
          <w:rFonts w:ascii="Times New Roman" w:hAnsi="Times New Roman" w:cs="Times New Roman"/>
          <w:sz w:val="22"/>
          <w:szCs w:val="22"/>
          <w:lang w:val="lt-LT"/>
        </w:rPr>
        <w:t xml:space="preserve">Išnagrinėjęs paraišką </w:t>
      </w:r>
      <w:r w:rsidRPr="00C324CF">
        <w:rPr>
          <w:rFonts w:ascii="Times New Roman" w:hAnsi="Times New Roman" w:cs="Times New Roman"/>
          <w:i/>
          <w:sz w:val="22"/>
          <w:szCs w:val="22"/>
          <w:lang w:val="lt-LT"/>
        </w:rPr>
        <w:t>CHMP</w:t>
      </w:r>
      <w:r w:rsidRPr="00C324CF">
        <w:rPr>
          <w:rFonts w:ascii="Times New Roman" w:hAnsi="Times New Roman" w:cs="Times New Roman"/>
          <w:sz w:val="22"/>
          <w:szCs w:val="22"/>
          <w:lang w:val="lt-LT"/>
        </w:rPr>
        <w:t xml:space="preserve"> nusprendė, kad, kaip išsamiau paaiškinta Europos viešame vertinimo protokole, rizikos ir naudos santykis yra palankus rekomenduoti sąlyginę </w:t>
      </w:r>
      <w:r w:rsidR="0032449B">
        <w:rPr>
          <w:rFonts w:ascii="Times New Roman" w:hAnsi="Times New Roman" w:cs="Times New Roman"/>
          <w:sz w:val="22"/>
          <w:szCs w:val="22"/>
          <w:lang w:val="lt-LT"/>
        </w:rPr>
        <w:t>registraciją</w:t>
      </w:r>
      <w:r w:rsidRPr="00C324CF">
        <w:rPr>
          <w:rFonts w:ascii="Times New Roman" w:hAnsi="Times New Roman" w:cs="Times New Roman"/>
          <w:sz w:val="22"/>
          <w:szCs w:val="22"/>
          <w:lang w:val="lt-LT"/>
        </w:rPr>
        <w:t>.</w:t>
      </w:r>
    </w:p>
    <w:p w:rsidR="00733187" w:rsidRPr="00C324CF" w:rsidP="00196100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sz w:val="22"/>
          <w:szCs w:val="22"/>
          <w:lang w:val="lt-LT"/>
        </w:rPr>
      </w:pPr>
      <w:r w:rsidRPr="00C324CF">
        <w:rPr>
          <w:rFonts w:ascii="Times New Roman" w:hAnsi="Times New Roman" w:cs="Times New Roman"/>
          <w:b/>
          <w:sz w:val="22"/>
          <w:szCs w:val="22"/>
          <w:lang w:val="lt-LT"/>
        </w:rPr>
        <w:t xml:space="preserve">&lt;Panašumo&gt; </w:t>
      </w:r>
    </w:p>
    <w:p w:rsidR="00733187" w:rsidRPr="00C324CF" w:rsidP="00196100">
      <w:pPr>
        <w:pStyle w:val="BodytextAgency"/>
        <w:rPr>
          <w:rFonts w:ascii="Times New Roman" w:hAnsi="Times New Roman" w:cs="Times New Roman"/>
          <w:sz w:val="22"/>
          <w:szCs w:val="22"/>
          <w:lang w:val="lt-LT"/>
        </w:rPr>
      </w:pPr>
      <w:r w:rsidRPr="00C324CF">
        <w:rPr>
          <w:rFonts w:ascii="Times New Roman" w:hAnsi="Times New Roman" w:cs="Times New Roman"/>
          <w:sz w:val="22"/>
          <w:szCs w:val="22"/>
          <w:lang w:val="lt-LT"/>
        </w:rPr>
        <w:t>&lt;</w:t>
      </w:r>
      <w:r w:rsidRPr="00C324CF">
        <w:rPr>
          <w:rFonts w:ascii="Times New Roman" w:hAnsi="Times New Roman" w:cs="Times New Roman"/>
          <w:i/>
          <w:sz w:val="22"/>
          <w:szCs w:val="22"/>
          <w:lang w:val="lt-LT"/>
        </w:rPr>
        <w:t>CHMP</w:t>
      </w:r>
      <w:r w:rsidRPr="00C324CF">
        <w:rPr>
          <w:rFonts w:ascii="Times New Roman" w:hAnsi="Times New Roman" w:cs="Times New Roman"/>
          <w:sz w:val="22"/>
          <w:szCs w:val="22"/>
          <w:lang w:val="lt-LT"/>
        </w:rPr>
        <w:t xml:space="preserve"> nusprendė, kad, kaip išsamiau paaiškinta Europos viešame vertinimo protokole, </w:t>
      </w:r>
      <w:r w:rsidRPr="00C324CF">
        <w:rPr>
          <w:rFonts w:ascii="Times New Roman" w:hAnsi="Times New Roman" w:cs="Times New Roman"/>
          <w:noProof/>
          <w:sz w:val="22"/>
          <w:szCs w:val="22"/>
          <w:lang w:val="lt-LT"/>
        </w:rPr>
        <w:t>«vais</w:t>
      </w:r>
      <w:r w:rsidRPr="00C324CF">
        <w:rPr>
          <w:rFonts w:ascii="Times New Roman" w:hAnsi="Times New Roman" w:cs="Times New Roman"/>
          <w:sz w:val="22"/>
          <w:szCs w:val="22"/>
          <w:lang w:val="lt-LT"/>
        </w:rPr>
        <w:t>tinio preparato pavadinimas</w:t>
      </w:r>
      <w:r w:rsidRPr="00C324CF">
        <w:rPr>
          <w:rFonts w:ascii="Times New Roman" w:hAnsi="Times New Roman" w:cs="Times New Roman"/>
          <w:noProof/>
          <w:sz w:val="22"/>
          <w:szCs w:val="22"/>
          <w:lang w:val="lt-LT"/>
        </w:rPr>
        <w:t>»</w:t>
      </w:r>
      <w:r w:rsidRPr="00C324CF">
        <w:rPr>
          <w:rFonts w:ascii="Times New Roman" w:hAnsi="Times New Roman" w:cs="Times New Roman"/>
          <w:sz w:val="22"/>
          <w:szCs w:val="22"/>
          <w:lang w:val="lt-LT"/>
        </w:rPr>
        <w:t xml:space="preserve"> yra panašus į registruotus retuosius vaistinius preparatus, kaip apibrėžta Komisijos Reglamento (EB) Nr. 847/2000 3 straipsnyje.&gt;</w:t>
      </w:r>
    </w:p>
    <w:p w:rsidR="00733187" w:rsidRPr="00C324CF" w:rsidP="00196100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sz w:val="22"/>
          <w:szCs w:val="22"/>
          <w:lang w:val="lt-LT"/>
        </w:rPr>
      </w:pPr>
      <w:r w:rsidRPr="00C324CF">
        <w:rPr>
          <w:rFonts w:ascii="Times New Roman" w:hAnsi="Times New Roman" w:cs="Times New Roman"/>
          <w:b/>
          <w:sz w:val="22"/>
          <w:szCs w:val="22"/>
          <w:lang w:val="lt-LT"/>
        </w:rPr>
        <w:t>&lt;Nukrypimo&gt;</w:t>
      </w:r>
    </w:p>
    <w:p w:rsidR="00733187" w:rsidRPr="00C324CF" w:rsidP="00196100">
      <w:pPr>
        <w:pStyle w:val="BodytextAgency"/>
        <w:rPr>
          <w:rFonts w:ascii="Times New Roman" w:hAnsi="Times New Roman" w:cs="Times New Roman"/>
          <w:sz w:val="22"/>
          <w:szCs w:val="22"/>
          <w:lang w:val="lt-LT"/>
        </w:rPr>
      </w:pPr>
      <w:r w:rsidRPr="00C324CF">
        <w:rPr>
          <w:rFonts w:ascii="Times New Roman" w:hAnsi="Times New Roman" w:cs="Times New Roman"/>
          <w:sz w:val="22"/>
          <w:szCs w:val="22"/>
          <w:lang w:val="lt-LT"/>
        </w:rPr>
        <w:t>&lt;</w:t>
      </w:r>
      <w:r w:rsidRPr="00C324CF">
        <w:rPr>
          <w:rFonts w:ascii="Times New Roman" w:hAnsi="Times New Roman" w:cs="Times New Roman"/>
          <w:i/>
          <w:sz w:val="22"/>
          <w:szCs w:val="22"/>
          <w:lang w:val="lt-LT"/>
        </w:rPr>
        <w:t>CHMP</w:t>
      </w:r>
      <w:r w:rsidRPr="00C324CF">
        <w:rPr>
          <w:rFonts w:ascii="Times New Roman" w:hAnsi="Times New Roman" w:cs="Times New Roman"/>
          <w:sz w:val="22"/>
          <w:szCs w:val="22"/>
          <w:lang w:val="lt-LT"/>
        </w:rPr>
        <w:t xml:space="preserve"> nusprendė, kad, </w:t>
      </w:r>
      <w:r w:rsidRPr="00C324CF">
        <w:rPr>
          <w:rStyle w:val="DraftingNotesAgencyChar"/>
          <w:rFonts w:ascii="Times New Roman" w:hAnsi="Times New Roman"/>
          <w:i w:val="0"/>
          <w:color w:val="auto"/>
          <w:sz w:val="22"/>
          <w:szCs w:val="22"/>
          <w:lang w:val="lt-LT"/>
        </w:rPr>
        <w:t xml:space="preserve">kaip išsamiau paaiškinta Europos viešame vertinimo protokole, </w:t>
      </w:r>
      <w:r w:rsidRPr="00C324CF">
        <w:rPr>
          <w:rFonts w:ascii="Times New Roman" w:hAnsi="Times New Roman" w:cs="Times New Roman"/>
          <w:sz w:val="22"/>
          <w:szCs w:val="22"/>
          <w:lang w:val="lt-LT"/>
        </w:rPr>
        <w:t xml:space="preserve">remiantis Reglamento (EB) Nr. 141/2000 8 straipsniu &lt;ir Komisijos Reglamento </w:t>
      </w:r>
      <w:r w:rsidRPr="00C324CF">
        <w:rPr>
          <w:rFonts w:ascii="Times New Roman" w:hAnsi="Times New Roman" w:cs="Times New Roman"/>
          <w:sz w:val="22"/>
          <w:szCs w:val="22"/>
          <w:lang w:val="lt-LT"/>
        </w:rPr>
        <w:t xml:space="preserve">(EB) Nr. 847/2000 3 straipsniu&gt;, </w:t>
      </w:r>
      <w:r w:rsidRPr="00C324CF">
        <w:rPr>
          <w:rStyle w:val="DraftingNotesAgencyChar"/>
          <w:rFonts w:ascii="Times New Roman" w:hAnsi="Times New Roman"/>
          <w:sz w:val="22"/>
          <w:szCs w:val="22"/>
          <w:lang w:val="lt-LT"/>
        </w:rPr>
        <w:t>[only for the superiority derogation]</w:t>
      </w:r>
      <w:r w:rsidR="009A3BDB">
        <w:rPr>
          <w:rStyle w:val="DraftingNotesAgencyChar"/>
          <w:rFonts w:ascii="Times New Roman" w:hAnsi="Times New Roman"/>
          <w:sz w:val="22"/>
          <w:szCs w:val="22"/>
          <w:lang w:val="lt-LT"/>
        </w:rPr>
        <w:t xml:space="preserve"> </w:t>
      </w:r>
      <w:r w:rsidRPr="00C324CF">
        <w:rPr>
          <w:rStyle w:val="DraftingNotesAgencyChar"/>
          <w:rFonts w:ascii="Times New Roman" w:hAnsi="Times New Roman"/>
          <w:i w:val="0"/>
          <w:color w:val="auto"/>
          <w:sz w:val="22"/>
          <w:szCs w:val="22"/>
          <w:lang w:val="lt-LT"/>
        </w:rPr>
        <w:t>taikytinas &lt;taikytini&gt; šis &lt;šie&gt;</w:t>
      </w:r>
      <w:r w:rsidRPr="00C324CF">
        <w:rPr>
          <w:rStyle w:val="DraftingNotesAgencyChar"/>
          <w:rFonts w:ascii="Times New Roman" w:hAnsi="Times New Roman"/>
          <w:sz w:val="22"/>
          <w:szCs w:val="22"/>
          <w:lang w:val="lt-LT"/>
        </w:rPr>
        <w:t xml:space="preserve"> </w:t>
      </w:r>
      <w:r w:rsidRPr="00C324CF">
        <w:rPr>
          <w:rStyle w:val="DraftingNotesAgencyChar"/>
          <w:rFonts w:ascii="Times New Roman" w:hAnsi="Times New Roman"/>
          <w:i w:val="0"/>
          <w:color w:val="auto"/>
          <w:sz w:val="22"/>
          <w:szCs w:val="22"/>
          <w:lang w:val="lt-LT"/>
        </w:rPr>
        <w:t>nukrypimas &lt;nukrypimai&gt;, apibrėžtas &lt;apibrėžti&gt; to paties Reglamento 8 straipsnio 3 dalyje</w:t>
      </w:r>
      <w:r w:rsidRPr="00C324CF">
        <w:rPr>
          <w:rFonts w:ascii="Times New Roman" w:hAnsi="Times New Roman" w:cs="Times New Roman"/>
          <w:sz w:val="22"/>
          <w:szCs w:val="22"/>
          <w:lang w:val="lt-LT"/>
        </w:rPr>
        <w:t>:</w:t>
      </w:r>
    </w:p>
    <w:p w:rsidR="00733187" w:rsidRPr="00C324CF" w:rsidP="00196100">
      <w:pPr>
        <w:pStyle w:val="BodytextAgency"/>
        <w:rPr>
          <w:rFonts w:ascii="Times New Roman" w:hAnsi="Times New Roman" w:cs="Times New Roman"/>
          <w:sz w:val="22"/>
          <w:szCs w:val="22"/>
          <w:lang w:val="lt-LT"/>
        </w:rPr>
      </w:pPr>
      <w:r w:rsidRPr="00C324CF">
        <w:rPr>
          <w:rFonts w:ascii="Times New Roman" w:hAnsi="Times New Roman" w:cs="Times New Roman"/>
          <w:sz w:val="22"/>
          <w:szCs w:val="22"/>
          <w:lang w:val="lt-LT"/>
        </w:rPr>
        <w:t>&lt;registruoto retojo vaistinio preparato &lt;</w:t>
      </w:r>
      <w:r w:rsidR="0032449B">
        <w:rPr>
          <w:rFonts w:ascii="Times New Roman" w:hAnsi="Times New Roman" w:cs="Times New Roman"/>
          <w:sz w:val="22"/>
          <w:szCs w:val="22"/>
          <w:lang w:val="lt-LT"/>
        </w:rPr>
        <w:t>registruotojas</w:t>
      </w:r>
      <w:r w:rsidRPr="00C324CF">
        <w:rPr>
          <w:rFonts w:ascii="Times New Roman" w:hAnsi="Times New Roman" w:cs="Times New Roman"/>
          <w:sz w:val="22"/>
          <w:szCs w:val="22"/>
          <w:lang w:val="lt-LT"/>
        </w:rPr>
        <w:t>&gt; neg</w:t>
      </w:r>
      <w:r w:rsidRPr="00C324CF">
        <w:rPr>
          <w:rFonts w:ascii="Times New Roman" w:hAnsi="Times New Roman" w:cs="Times New Roman"/>
          <w:sz w:val="22"/>
          <w:szCs w:val="22"/>
          <w:lang w:val="lt-LT"/>
        </w:rPr>
        <w:t xml:space="preserve">ali tiekti pakankamo vaistinio preparato kiekio&gt; &lt;ir&gt; </w:t>
      </w:r>
    </w:p>
    <w:p w:rsidR="00733187" w:rsidRPr="00C324CF" w:rsidP="00196100">
      <w:pPr>
        <w:pStyle w:val="BodytextAgency"/>
        <w:rPr>
          <w:rFonts w:ascii="Times New Roman" w:hAnsi="Times New Roman" w:cs="Times New Roman"/>
          <w:sz w:val="22"/>
          <w:szCs w:val="22"/>
          <w:lang w:val="lt-LT"/>
        </w:rPr>
      </w:pPr>
      <w:r w:rsidRPr="00C324CF">
        <w:rPr>
          <w:rFonts w:ascii="Times New Roman" w:hAnsi="Times New Roman" w:cs="Times New Roman"/>
          <w:sz w:val="22"/>
          <w:szCs w:val="22"/>
          <w:lang w:val="lt-LT"/>
        </w:rPr>
        <w:t>&lt;paraiškoje pareiškėjas įrodė, kad vaistinis preparatas, nors ir panašus į &lt;registruotą retąjį vaistinį preparatą&gt;, yra saugesnis, veiksmingesnis ar kitaip kliniškai pranašesnis (kaip nurodyta Komisijo</w:t>
      </w:r>
      <w:r w:rsidRPr="00C324CF">
        <w:rPr>
          <w:rFonts w:ascii="Times New Roman" w:hAnsi="Times New Roman" w:cs="Times New Roman"/>
          <w:sz w:val="22"/>
          <w:szCs w:val="22"/>
          <w:lang w:val="lt-LT"/>
        </w:rPr>
        <w:t>s Reglamento (EB) Nr. 847/2000 3 straipsnyje) tai pačiai terapinei indikacijai&gt; &lt;ir&gt;</w:t>
      </w:r>
    </w:p>
    <w:p w:rsidR="00733187" w:rsidRPr="00C324CF" w:rsidP="00196100">
      <w:pPr>
        <w:pStyle w:val="BodytextAgency"/>
        <w:rPr>
          <w:rFonts w:ascii="Times New Roman" w:hAnsi="Times New Roman" w:cs="Times New Roman"/>
          <w:sz w:val="22"/>
          <w:szCs w:val="22"/>
          <w:lang w:val="lt-LT"/>
        </w:rPr>
      </w:pPr>
      <w:r w:rsidRPr="00C324CF">
        <w:rPr>
          <w:rFonts w:ascii="Times New Roman" w:hAnsi="Times New Roman" w:cs="Times New Roman"/>
          <w:sz w:val="22"/>
          <w:szCs w:val="22"/>
          <w:lang w:val="lt-LT"/>
        </w:rPr>
        <w:t>&lt;registruoto retojo vaistinio preparato &lt;</w:t>
      </w:r>
      <w:r w:rsidR="0032449B">
        <w:rPr>
          <w:rFonts w:ascii="Times New Roman" w:hAnsi="Times New Roman" w:cs="Times New Roman"/>
          <w:sz w:val="22"/>
          <w:szCs w:val="22"/>
          <w:lang w:val="lt-LT"/>
        </w:rPr>
        <w:t>registruotojas</w:t>
      </w:r>
      <w:r w:rsidRPr="00C324CF">
        <w:rPr>
          <w:rFonts w:ascii="Times New Roman" w:hAnsi="Times New Roman" w:cs="Times New Roman"/>
          <w:sz w:val="22"/>
          <w:szCs w:val="22"/>
          <w:lang w:val="lt-LT"/>
        </w:rPr>
        <w:t>&gt; davė sutikimą pareiškėjui.&gt;</w:t>
      </w:r>
    </w:p>
    <w:p w:rsidR="00733187" w:rsidRPr="00C324CF" w:rsidP="00196100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sz w:val="22"/>
          <w:szCs w:val="22"/>
          <w:lang w:val="lt-LT"/>
        </w:rPr>
      </w:pPr>
      <w:r w:rsidRPr="00C324CF">
        <w:rPr>
          <w:rFonts w:ascii="Times New Roman" w:hAnsi="Times New Roman" w:cs="Times New Roman"/>
          <w:b/>
          <w:sz w:val="22"/>
          <w:szCs w:val="22"/>
          <w:lang w:val="lt-LT"/>
        </w:rPr>
        <w:t>&lt;vienerių metų &lt;rinkos apsaugos&gt; &lt;duomenų išimtinumo&gt;&gt;</w:t>
      </w:r>
    </w:p>
    <w:p w:rsidR="00733187" w:rsidRPr="00C324CF" w:rsidP="00196100">
      <w:pPr>
        <w:pStyle w:val="DraftingNotesAgency"/>
        <w:rPr>
          <w:rFonts w:ascii="Times New Roman" w:hAnsi="Times New Roman"/>
          <w:szCs w:val="22"/>
          <w:lang w:val="lt-LT"/>
        </w:rPr>
      </w:pPr>
      <w:r w:rsidRPr="00C324CF">
        <w:rPr>
          <w:rFonts w:ascii="Times New Roman" w:hAnsi="Times New Roman"/>
          <w:szCs w:val="22"/>
          <w:lang w:val="lt-LT"/>
        </w:rPr>
        <w:t>[where one-year marketing protection/data exclusivity is accepted, otherwise provide scientific conclusions and grounds]</w:t>
      </w:r>
    </w:p>
    <w:p w:rsidR="00733187" w:rsidRPr="00C324CF" w:rsidP="00196100">
      <w:pPr>
        <w:pStyle w:val="BodytextAgency"/>
        <w:rPr>
          <w:rFonts w:ascii="Times New Roman" w:hAnsi="Times New Roman" w:cs="Times New Roman"/>
          <w:sz w:val="22"/>
          <w:szCs w:val="22"/>
          <w:lang w:val="lt-LT"/>
        </w:rPr>
      </w:pPr>
      <w:r w:rsidRPr="00C324CF">
        <w:rPr>
          <w:rStyle w:val="DraftingNotesAgencyChar"/>
          <w:rFonts w:ascii="Times New Roman" w:hAnsi="Times New Roman"/>
          <w:sz w:val="22"/>
          <w:szCs w:val="22"/>
          <w:lang w:val="lt-LT"/>
        </w:rPr>
        <w:t>[For Art 14(11)]</w:t>
      </w:r>
      <w:r w:rsidRPr="00C324CF">
        <w:rPr>
          <w:rFonts w:ascii="Times New Roman" w:hAnsi="Times New Roman" w:cs="Times New Roman"/>
          <w:sz w:val="22"/>
          <w:szCs w:val="22"/>
          <w:lang w:val="lt-LT"/>
        </w:rPr>
        <w:t xml:space="preserve"> &lt;</w:t>
      </w:r>
      <w:r w:rsidRPr="00C324CF">
        <w:rPr>
          <w:rFonts w:ascii="Times New Roman" w:hAnsi="Times New Roman" w:cs="Times New Roman"/>
          <w:i/>
          <w:sz w:val="22"/>
          <w:szCs w:val="22"/>
          <w:lang w:val="lt-LT"/>
        </w:rPr>
        <w:t>CHMP</w:t>
      </w:r>
      <w:r w:rsidRPr="00C324CF">
        <w:rPr>
          <w:rFonts w:ascii="Times New Roman" w:hAnsi="Times New Roman" w:cs="Times New Roman"/>
          <w:sz w:val="22"/>
          <w:szCs w:val="22"/>
          <w:lang w:val="lt-LT"/>
        </w:rPr>
        <w:t xml:space="preserve">, atsižvelgdamas į Reglamento (EB) Nr. 726/2004 14 straipsnio 11 dalies nuostatas, peržiūrėjo </w:t>
      </w:r>
      <w:r w:rsidR="0032449B">
        <w:rPr>
          <w:rFonts w:ascii="Times New Roman" w:hAnsi="Times New Roman" w:cs="Times New Roman"/>
          <w:sz w:val="22"/>
          <w:szCs w:val="22"/>
          <w:lang w:val="lt-LT"/>
        </w:rPr>
        <w:t>registruotojo</w:t>
      </w:r>
      <w:r w:rsidRPr="00C324CF">
        <w:rPr>
          <w:rFonts w:ascii="Times New Roman" w:hAnsi="Times New Roman" w:cs="Times New Roman"/>
          <w:sz w:val="22"/>
          <w:szCs w:val="22"/>
          <w:lang w:val="lt-LT"/>
        </w:rPr>
        <w:t xml:space="preserve"> pateiktus duomenis ir mano, kad nauja terapinė indikacija duoda svarbią klinikinę naudą, palyginti su esam</w:t>
      </w:r>
      <w:r w:rsidR="00B416B8">
        <w:rPr>
          <w:rFonts w:ascii="Times New Roman" w:hAnsi="Times New Roman" w:cs="Times New Roman"/>
          <w:sz w:val="22"/>
          <w:szCs w:val="22"/>
          <w:lang w:val="lt-LT"/>
        </w:rPr>
        <w:t>u gydymu</w:t>
      </w:r>
      <w:r w:rsidRPr="00C324CF">
        <w:rPr>
          <w:rFonts w:ascii="Times New Roman" w:hAnsi="Times New Roman" w:cs="Times New Roman"/>
          <w:sz w:val="22"/>
          <w:szCs w:val="22"/>
          <w:lang w:val="lt-LT"/>
        </w:rPr>
        <w:t>, kaip išsamiau paaiškinta Europos viešame vertinimo protokole.&gt;</w:t>
      </w:r>
    </w:p>
    <w:p w:rsidR="00733187" w:rsidRPr="00C324CF" w:rsidP="00196100">
      <w:pPr>
        <w:pStyle w:val="BodytextAgency"/>
        <w:rPr>
          <w:rFonts w:ascii="Times New Roman" w:hAnsi="Times New Roman" w:cs="Times New Roman"/>
          <w:sz w:val="22"/>
          <w:szCs w:val="22"/>
          <w:lang w:val="lt-LT"/>
        </w:rPr>
      </w:pPr>
      <w:r w:rsidRPr="00C324CF">
        <w:rPr>
          <w:rStyle w:val="DraftingNotesAgencyChar"/>
          <w:rFonts w:ascii="Times New Roman" w:hAnsi="Times New Roman"/>
          <w:sz w:val="22"/>
          <w:szCs w:val="22"/>
          <w:lang w:val="lt-LT"/>
        </w:rPr>
        <w:t>[Art 10(5)]</w:t>
      </w:r>
      <w:r w:rsidRPr="00C324CF">
        <w:rPr>
          <w:rFonts w:ascii="Times New Roman" w:hAnsi="Times New Roman" w:cs="Times New Roman"/>
          <w:bCs/>
          <w:i/>
          <w:color w:val="339966"/>
          <w:kern w:val="32"/>
          <w:sz w:val="22"/>
          <w:szCs w:val="22"/>
          <w:lang w:val="lt-LT"/>
        </w:rPr>
        <w:t xml:space="preserve"> </w:t>
      </w:r>
      <w:r w:rsidRPr="00C324CF">
        <w:rPr>
          <w:rFonts w:ascii="Times New Roman" w:hAnsi="Times New Roman" w:cs="Times New Roman"/>
          <w:sz w:val="22"/>
          <w:szCs w:val="22"/>
          <w:lang w:val="lt-LT"/>
        </w:rPr>
        <w:t>&lt;</w:t>
      </w:r>
      <w:r w:rsidRPr="00C324CF">
        <w:rPr>
          <w:rFonts w:ascii="Times New Roman" w:hAnsi="Times New Roman" w:cs="Times New Roman"/>
          <w:i/>
          <w:sz w:val="22"/>
          <w:szCs w:val="22"/>
          <w:lang w:val="lt-LT"/>
        </w:rPr>
        <w:t>CHMP</w:t>
      </w:r>
      <w:r w:rsidRPr="00C324CF">
        <w:rPr>
          <w:rFonts w:ascii="Times New Roman" w:hAnsi="Times New Roman" w:cs="Times New Roman"/>
          <w:sz w:val="22"/>
          <w:szCs w:val="22"/>
          <w:lang w:val="lt-LT"/>
        </w:rPr>
        <w:t xml:space="preserve">, atsižvelgdamas į Direktyvos 2001/83/EB 10 straipsnio 5 dalies nuostatas, peržiūrėjo </w:t>
      </w:r>
      <w:r w:rsidR="0032449B">
        <w:rPr>
          <w:rFonts w:ascii="Times New Roman" w:hAnsi="Times New Roman" w:cs="Times New Roman"/>
          <w:sz w:val="22"/>
          <w:szCs w:val="22"/>
          <w:lang w:val="lt-LT"/>
        </w:rPr>
        <w:t>registruotojo</w:t>
      </w:r>
      <w:r w:rsidRPr="00C324CF">
        <w:rPr>
          <w:rFonts w:ascii="Times New Roman" w:hAnsi="Times New Roman" w:cs="Times New Roman"/>
          <w:sz w:val="22"/>
          <w:szCs w:val="22"/>
          <w:lang w:val="lt-LT"/>
        </w:rPr>
        <w:t xml:space="preserve"> pateiktus duomenis ir mano, kad &lt;&lt;ikiklinikiniai tyrimai&gt; &lt;ir&gt; &lt;klinikiniai tyrimai&gt;, atlikti dėl naujos indikacijos, buvo reikšmingi, kaip išsamiau paaiškinta Europos viešame vertinimo protokole.&gt;</w:t>
      </w:r>
    </w:p>
    <w:p w:rsidR="00733187" w:rsidRPr="00C324CF" w:rsidP="007461A8">
      <w:pPr>
        <w:pStyle w:val="BodytextAgency"/>
        <w:rPr>
          <w:rFonts w:ascii="Times New Roman" w:hAnsi="Times New Roman" w:cs="Times New Roman"/>
          <w:sz w:val="22"/>
          <w:szCs w:val="22"/>
          <w:lang w:val="lt-LT"/>
        </w:rPr>
      </w:pPr>
    </w:p>
    <w:p w:rsidR="00733187" w:rsidRPr="00C324CF" w:rsidP="00015C18">
      <w:pPr>
        <w:pStyle w:val="NormalAgency"/>
        <w:rPr>
          <w:rFonts w:ascii="Times New Roman" w:hAnsi="Times New Roman" w:cs="Times New Roman"/>
          <w:sz w:val="22"/>
          <w:szCs w:val="22"/>
          <w:lang w:val="lt-LT"/>
        </w:rPr>
      </w:pPr>
    </w:p>
    <w:sectPr w:rsidSect="00277B4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 w:code="9"/>
      <w:pgMar w:top="1417" w:right="1247" w:bottom="1417" w:left="1247" w:header="284" w:footer="68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A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4CF">
    <w:pPr>
      <w:pStyle w:val="Footer"/>
      <w:jc w:val="center"/>
    </w:pPr>
    <w:r>
      <w:rPr>
        <w:noProof w:val="0"/>
        <w:lang w:val="en-GB" w:eastAsia="en-US"/>
      </w:rPr>
      <w:fldChar w:fldCharType="begin"/>
    </w:r>
    <w:r>
      <w:instrText xml:space="preserve"> PAGE   \* MERGEFORMAT </w:instrText>
    </w:r>
    <w:r>
      <w:rPr>
        <w:noProof w:val="0"/>
        <w:lang w:val="en-GB" w:eastAsia="en-US"/>
      </w:rPr>
      <w:fldChar w:fldCharType="separate"/>
    </w:r>
    <w:r w:rsidR="002A3078">
      <w:t>2</w:t>
    </w:r>
    <w:r>
      <w:fldChar w:fldCharType="end"/>
    </w:r>
  </w:p>
  <w:p w:rsidR="00733187" w:rsidP="001002D6">
    <w:pPr>
      <w:pStyle w:val="FooterAgency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187">
    <w:pPr>
      <w:pStyle w:val="Footer"/>
      <w:jc w:val="center"/>
      <w:rPr>
        <w:lang w:val="pt-PT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A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A3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A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  <w:rPr>
        <w:rFonts w:cs="Times New Roman"/>
      </w:rPr>
    </w:lvl>
  </w:abstractNum>
  <w:abstractNum w:abstractNumId="1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2">
    <w:nsid w:val="09C44CC1"/>
    <w:multiLevelType w:val="hybridMultilevel"/>
    <w:tmpl w:val="7FF2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127BC8"/>
    <w:multiLevelType w:val="multilevel"/>
    <w:tmpl w:val="A66AC686"/>
    <w:lvl w:ilvl="0">
      <w:start w:val="1"/>
      <w:numFmt w:val="decimal"/>
      <w:suff w:val="space"/>
      <w:lvlText w:val="Table %1. "/>
      <w:lvlJc w:val="left"/>
      <w:rPr>
        <w:rFonts w:ascii="Verdana" w:hAnsi="Verdana" w:cs="Times New Roman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">
    <w:nsid w:val="0BCD679D"/>
    <w:multiLevelType w:val="multilevel"/>
    <w:tmpl w:val="7D6E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</w:abstractNum>
  <w:abstractNum w:abstractNumId="5">
    <w:nsid w:val="0E7A0AF4"/>
    <w:multiLevelType w:val="multilevel"/>
    <w:tmpl w:val="14DA7716"/>
    <w:lvl w:ilvl="0">
      <w:start w:val="1"/>
      <w:numFmt w:val="decimal"/>
      <w:suff w:val="space"/>
      <w:lvlText w:val="Figure %1. "/>
      <w:lvlJc w:val="left"/>
      <w:pPr>
        <w:ind w:left="432" w:hanging="432"/>
      </w:pPr>
      <w:rPr>
        <w:rFonts w:ascii="Verdana" w:hAnsi="Verdana" w:cs="Times New Roman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abstractNum w:abstractNumId="7">
    <w:nsid w:val="2E135BD9"/>
    <w:multiLevelType w:val="hybridMultilevel"/>
    <w:tmpl w:val="DAD6C0E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2171F0"/>
    <w:multiLevelType w:val="multilevel"/>
    <w:tmpl w:val="AA866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suff w:val="space"/>
      <w:lvlText w:val="%1.%2. 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 "/>
      <w:lvlJc w:val="left"/>
      <w:rPr>
        <w:rFonts w:cs="Times New Roman" w:hint="default"/>
      </w:rPr>
    </w:lvl>
    <w:lvl w:ilvl="3">
      <w:start w:val="1"/>
      <w:numFmt w:val="decimal"/>
      <w:isLgl/>
      <w:suff w:val="space"/>
      <w:lvlText w:val="%1.%2.%3.%4. 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. 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. 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. "/>
      <w:lvlJc w:val="left"/>
      <w:rPr>
        <w:rFonts w:cs="Times New Roman" w:hint="default"/>
      </w:rPr>
    </w:lvl>
    <w:lvl w:ilvl="7">
      <w:start w:val="1"/>
      <w:numFmt w:val="decimal"/>
      <w:suff w:val="space"/>
      <w:lvlText w:val="%1.%2.%3.%4.%5.%6.%7.%8. 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. "/>
      <w:lvlJc w:val="left"/>
      <w:rPr>
        <w:rFonts w:cs="Times New Roman" w:hint="default"/>
      </w:rPr>
    </w:lvl>
  </w:abstractNum>
  <w:abstractNum w:abstractNumId="9">
    <w:nsid w:val="45BB58E1"/>
    <w:multiLevelType w:val="hybridMultilevel"/>
    <w:tmpl w:val="CBF04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A9622BD"/>
    <w:multiLevelType w:val="hybridMultilevel"/>
    <w:tmpl w:val="DDACC5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D07548A"/>
    <w:multiLevelType w:val="multilevel"/>
    <w:tmpl w:val="A02E932A"/>
    <w:num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2">
    <w:nsid w:val="51E21733"/>
    <w:multiLevelType w:val="multilevel"/>
    <w:tmpl w:val="A94C57BE"/>
    <w:lvl w:ilvl="0">
      <w:start w:val="1"/>
      <w:numFmt w:val="decimal"/>
      <w:suff w:val="space"/>
      <w:lvlText w:val="%1. 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 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 "/>
      <w:lvlJc w:val="left"/>
      <w:rPr>
        <w:rFonts w:cs="Times New Roman" w:hint="default"/>
      </w:rPr>
    </w:lvl>
    <w:lvl w:ilvl="3">
      <w:start w:val="1"/>
      <w:numFmt w:val="decimal"/>
      <w:isLgl/>
      <w:suff w:val="space"/>
      <w:lvlText w:val="%1.%2.%3.%4. 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. 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. 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. "/>
      <w:lvlJc w:val="left"/>
      <w:rPr>
        <w:rFonts w:cs="Times New Roman" w:hint="default"/>
      </w:rPr>
    </w:lvl>
    <w:lvl w:ilvl="7">
      <w:start w:val="1"/>
      <w:numFmt w:val="decimal"/>
      <w:suff w:val="space"/>
      <w:lvlText w:val="%1.%2.%3.%4.%5.%6.%7.%8. 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. "/>
      <w:lvlJc w:val="left"/>
      <w:rPr>
        <w:rFonts w:cs="Times New Roman" w:hint="default"/>
      </w:rPr>
    </w:lvl>
  </w:abstractNum>
  <w:abstractNum w:abstractNumId="13">
    <w:nsid w:val="54494098"/>
    <w:multiLevelType w:val="hybridMultilevel"/>
    <w:tmpl w:val="0DFA87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2D83757"/>
    <w:multiLevelType w:val="multilevel"/>
    <w:tmpl w:val="A02E932A"/>
    <w:num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5">
    <w:nsid w:val="62E83C39"/>
    <w:multiLevelType w:val="singleLevel"/>
    <w:tmpl w:val="A3C2B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18"/>
      </w:rPr>
    </w:lvl>
  </w:abstractNum>
  <w:abstractNum w:abstractNumId="16">
    <w:nsid w:val="65CF04A8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7">
    <w:nsid w:val="69E95A54"/>
    <w:multiLevelType w:val="hybridMultilevel"/>
    <w:tmpl w:val="EDE059A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317676"/>
    <w:multiLevelType w:val="multilevel"/>
    <w:tmpl w:val="A02E932A"/>
    <w:num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9">
    <w:nsid w:val="6D2D247D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20">
    <w:nsid w:val="714E114B"/>
    <w:multiLevelType w:val="multilevel"/>
    <w:tmpl w:val="B4BC2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772B6FE1"/>
    <w:multiLevelType w:val="multilevel"/>
    <w:tmpl w:val="7614763A"/>
    <w:num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abstractNum w:abstractNumId="22">
    <w:nsid w:val="7BC337A8"/>
    <w:multiLevelType w:val="hybridMultilevel"/>
    <w:tmpl w:val="B4BC2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2"/>
  </w:num>
  <w:num w:numId="4">
    <w:abstractNumId w:val="1"/>
  </w:num>
  <w:num w:numId="5">
    <w:abstractNumId w:val="5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6"/>
  </w:num>
  <w:num w:numId="16">
    <w:abstractNumId w:val="3"/>
  </w:num>
  <w:num w:numId="17">
    <w:abstractNumId w:val="1"/>
  </w:num>
  <w:num w:numId="18">
    <w:abstractNumId w:val="5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6"/>
  </w:num>
  <w:num w:numId="29">
    <w:abstractNumId w:val="3"/>
  </w:num>
  <w:num w:numId="30">
    <w:abstractNumId w:val="18"/>
  </w:num>
  <w:num w:numId="31">
    <w:abstractNumId w:val="14"/>
  </w:num>
  <w:num w:numId="32">
    <w:abstractNumId w:val="17"/>
  </w:num>
  <w:num w:numId="33">
    <w:abstractNumId w:val="16"/>
  </w:num>
  <w:num w:numId="34">
    <w:abstractNumId w:val="21"/>
  </w:num>
  <w:num w:numId="35">
    <w:abstractNumId w:val="15"/>
  </w:num>
  <w:num w:numId="36">
    <w:abstractNumId w:val="22"/>
  </w:num>
  <w:num w:numId="37">
    <w:abstractNumId w:val="20"/>
  </w:num>
  <w:num w:numId="38">
    <w:abstractNumId w:val="7"/>
  </w:num>
  <w:num w:numId="39">
    <w:abstractNumId w:val="10"/>
  </w:num>
  <w:num w:numId="40">
    <w:abstractNumId w:val="11"/>
  </w:num>
  <w:num w:numId="41">
    <w:abstractNumId w:val="19"/>
  </w:num>
  <w:num w:numId="42">
    <w:abstractNumId w:val="4"/>
  </w:num>
  <w:num w:numId="43">
    <w:abstractNumId w:val="8"/>
  </w:num>
  <w:num w:numId="4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20"/>
  <w:drawingGridHorizontalSpacing w:val="90"/>
  <w:displayHorizontalDrawingGridEvery w:val="2"/>
  <w:doNotShadeFormData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D44"/>
    <w:rsid w:val="00015C18"/>
    <w:rsid w:val="000405AE"/>
    <w:rsid w:val="00040B4C"/>
    <w:rsid w:val="00067C0D"/>
    <w:rsid w:val="00080A41"/>
    <w:rsid w:val="00092122"/>
    <w:rsid w:val="000A045B"/>
    <w:rsid w:val="000A14E5"/>
    <w:rsid w:val="000A3310"/>
    <w:rsid w:val="000B1CC1"/>
    <w:rsid w:val="000C0D39"/>
    <w:rsid w:val="000D0C41"/>
    <w:rsid w:val="000F2950"/>
    <w:rsid w:val="001002D6"/>
    <w:rsid w:val="00115A2C"/>
    <w:rsid w:val="001420F4"/>
    <w:rsid w:val="0014745C"/>
    <w:rsid w:val="00172BF3"/>
    <w:rsid w:val="0017390E"/>
    <w:rsid w:val="00186C87"/>
    <w:rsid w:val="00191694"/>
    <w:rsid w:val="00196100"/>
    <w:rsid w:val="001A03A4"/>
    <w:rsid w:val="001A0DE6"/>
    <w:rsid w:val="001D3282"/>
    <w:rsid w:val="001E0B25"/>
    <w:rsid w:val="00202F0F"/>
    <w:rsid w:val="00204C17"/>
    <w:rsid w:val="00205225"/>
    <w:rsid w:val="00205B76"/>
    <w:rsid w:val="002100BE"/>
    <w:rsid w:val="00211FE9"/>
    <w:rsid w:val="00213D61"/>
    <w:rsid w:val="00220D27"/>
    <w:rsid w:val="0022274D"/>
    <w:rsid w:val="002230E8"/>
    <w:rsid w:val="00225E5C"/>
    <w:rsid w:val="0023318C"/>
    <w:rsid w:val="0024087C"/>
    <w:rsid w:val="00244A27"/>
    <w:rsid w:val="00250E6B"/>
    <w:rsid w:val="00276048"/>
    <w:rsid w:val="00277336"/>
    <w:rsid w:val="00277B40"/>
    <w:rsid w:val="002A264B"/>
    <w:rsid w:val="002A3078"/>
    <w:rsid w:val="002A3C92"/>
    <w:rsid w:val="002C7785"/>
    <w:rsid w:val="002D35E1"/>
    <w:rsid w:val="002D3E1C"/>
    <w:rsid w:val="002E5D87"/>
    <w:rsid w:val="002F27E5"/>
    <w:rsid w:val="003177D5"/>
    <w:rsid w:val="00317F45"/>
    <w:rsid w:val="0032449B"/>
    <w:rsid w:val="0036648D"/>
    <w:rsid w:val="00371833"/>
    <w:rsid w:val="003846E3"/>
    <w:rsid w:val="00385083"/>
    <w:rsid w:val="00392DEB"/>
    <w:rsid w:val="00393C55"/>
    <w:rsid w:val="003D39B5"/>
    <w:rsid w:val="003E4233"/>
    <w:rsid w:val="003F4442"/>
    <w:rsid w:val="003F7EBF"/>
    <w:rsid w:val="00415AAE"/>
    <w:rsid w:val="00430CC9"/>
    <w:rsid w:val="00433DE2"/>
    <w:rsid w:val="004501B8"/>
    <w:rsid w:val="0047656B"/>
    <w:rsid w:val="00476C3E"/>
    <w:rsid w:val="00487BFE"/>
    <w:rsid w:val="0049043D"/>
    <w:rsid w:val="004A2E29"/>
    <w:rsid w:val="004F0653"/>
    <w:rsid w:val="00503AF3"/>
    <w:rsid w:val="00505B44"/>
    <w:rsid w:val="00513D24"/>
    <w:rsid w:val="005437E6"/>
    <w:rsid w:val="00554AA1"/>
    <w:rsid w:val="00554CF7"/>
    <w:rsid w:val="00556B36"/>
    <w:rsid w:val="00560280"/>
    <w:rsid w:val="00567F2C"/>
    <w:rsid w:val="0057557B"/>
    <w:rsid w:val="0057726A"/>
    <w:rsid w:val="005B0E9C"/>
    <w:rsid w:val="005C2E4B"/>
    <w:rsid w:val="005C3479"/>
    <w:rsid w:val="005D2024"/>
    <w:rsid w:val="00616FB8"/>
    <w:rsid w:val="00634E43"/>
    <w:rsid w:val="0063515A"/>
    <w:rsid w:val="0063597F"/>
    <w:rsid w:val="00636ADC"/>
    <w:rsid w:val="00641978"/>
    <w:rsid w:val="006479D6"/>
    <w:rsid w:val="0065100A"/>
    <w:rsid w:val="00656206"/>
    <w:rsid w:val="00663802"/>
    <w:rsid w:val="0067219A"/>
    <w:rsid w:val="00694CF1"/>
    <w:rsid w:val="00695651"/>
    <w:rsid w:val="006B090E"/>
    <w:rsid w:val="006B25E8"/>
    <w:rsid w:val="006D0FD8"/>
    <w:rsid w:val="006D1E08"/>
    <w:rsid w:val="006D3C0E"/>
    <w:rsid w:val="006E30D5"/>
    <w:rsid w:val="006E4517"/>
    <w:rsid w:val="00703C95"/>
    <w:rsid w:val="00706020"/>
    <w:rsid w:val="00730205"/>
    <w:rsid w:val="00733187"/>
    <w:rsid w:val="0073502D"/>
    <w:rsid w:val="00740E98"/>
    <w:rsid w:val="007461A8"/>
    <w:rsid w:val="00752A92"/>
    <w:rsid w:val="007540BB"/>
    <w:rsid w:val="00755561"/>
    <w:rsid w:val="00755BD3"/>
    <w:rsid w:val="00776585"/>
    <w:rsid w:val="0078397B"/>
    <w:rsid w:val="00792529"/>
    <w:rsid w:val="007B64E0"/>
    <w:rsid w:val="007C012A"/>
    <w:rsid w:val="007C1197"/>
    <w:rsid w:val="007C3392"/>
    <w:rsid w:val="007D1741"/>
    <w:rsid w:val="007D3CFA"/>
    <w:rsid w:val="007D61E8"/>
    <w:rsid w:val="007E709F"/>
    <w:rsid w:val="00804261"/>
    <w:rsid w:val="008312A7"/>
    <w:rsid w:val="00833B61"/>
    <w:rsid w:val="008450F3"/>
    <w:rsid w:val="00850D6F"/>
    <w:rsid w:val="00855CBC"/>
    <w:rsid w:val="00862E4D"/>
    <w:rsid w:val="00883B40"/>
    <w:rsid w:val="0089530B"/>
    <w:rsid w:val="008B7B88"/>
    <w:rsid w:val="008C2C35"/>
    <w:rsid w:val="008E4ADD"/>
    <w:rsid w:val="008F571E"/>
    <w:rsid w:val="00914882"/>
    <w:rsid w:val="00916D32"/>
    <w:rsid w:val="009200E8"/>
    <w:rsid w:val="00924442"/>
    <w:rsid w:val="00931AE3"/>
    <w:rsid w:val="00947D14"/>
    <w:rsid w:val="00960A1C"/>
    <w:rsid w:val="00972A30"/>
    <w:rsid w:val="009934DE"/>
    <w:rsid w:val="009A246F"/>
    <w:rsid w:val="009A3BDB"/>
    <w:rsid w:val="009A5F51"/>
    <w:rsid w:val="009C5BAE"/>
    <w:rsid w:val="009D6932"/>
    <w:rsid w:val="009F6951"/>
    <w:rsid w:val="009F6D44"/>
    <w:rsid w:val="00A02C38"/>
    <w:rsid w:val="00A03717"/>
    <w:rsid w:val="00A5147A"/>
    <w:rsid w:val="00A62D0B"/>
    <w:rsid w:val="00A720C7"/>
    <w:rsid w:val="00A816BE"/>
    <w:rsid w:val="00AC3A25"/>
    <w:rsid w:val="00B10D65"/>
    <w:rsid w:val="00B12AAC"/>
    <w:rsid w:val="00B20750"/>
    <w:rsid w:val="00B333E5"/>
    <w:rsid w:val="00B33432"/>
    <w:rsid w:val="00B355A9"/>
    <w:rsid w:val="00B416B8"/>
    <w:rsid w:val="00B419F6"/>
    <w:rsid w:val="00B53E3C"/>
    <w:rsid w:val="00B56C52"/>
    <w:rsid w:val="00B57DC7"/>
    <w:rsid w:val="00B76D39"/>
    <w:rsid w:val="00B9497B"/>
    <w:rsid w:val="00BA7051"/>
    <w:rsid w:val="00BE7ECD"/>
    <w:rsid w:val="00BF04AA"/>
    <w:rsid w:val="00BF6604"/>
    <w:rsid w:val="00C02F84"/>
    <w:rsid w:val="00C249D3"/>
    <w:rsid w:val="00C26C04"/>
    <w:rsid w:val="00C31ABE"/>
    <w:rsid w:val="00C31FEC"/>
    <w:rsid w:val="00C324CF"/>
    <w:rsid w:val="00C4089E"/>
    <w:rsid w:val="00C50C32"/>
    <w:rsid w:val="00C51C1A"/>
    <w:rsid w:val="00C57461"/>
    <w:rsid w:val="00C64FD2"/>
    <w:rsid w:val="00CA6DA7"/>
    <w:rsid w:val="00CC20BA"/>
    <w:rsid w:val="00CC5C72"/>
    <w:rsid w:val="00CD0A77"/>
    <w:rsid w:val="00CD1ADC"/>
    <w:rsid w:val="00CE0337"/>
    <w:rsid w:val="00CE6CEC"/>
    <w:rsid w:val="00CF037B"/>
    <w:rsid w:val="00CF56BE"/>
    <w:rsid w:val="00D03C69"/>
    <w:rsid w:val="00D148C7"/>
    <w:rsid w:val="00D152D1"/>
    <w:rsid w:val="00D17ECB"/>
    <w:rsid w:val="00D26475"/>
    <w:rsid w:val="00D51491"/>
    <w:rsid w:val="00D555B5"/>
    <w:rsid w:val="00D60AB9"/>
    <w:rsid w:val="00D61B0D"/>
    <w:rsid w:val="00D62F0E"/>
    <w:rsid w:val="00D67EB3"/>
    <w:rsid w:val="00D870F4"/>
    <w:rsid w:val="00DA23E1"/>
    <w:rsid w:val="00DA6F1C"/>
    <w:rsid w:val="00DB7155"/>
    <w:rsid w:val="00DC53FA"/>
    <w:rsid w:val="00DD1220"/>
    <w:rsid w:val="00DD7B33"/>
    <w:rsid w:val="00DE3005"/>
    <w:rsid w:val="00DE4BE0"/>
    <w:rsid w:val="00DE6E31"/>
    <w:rsid w:val="00DF2DBF"/>
    <w:rsid w:val="00E15069"/>
    <w:rsid w:val="00E237CF"/>
    <w:rsid w:val="00E246DA"/>
    <w:rsid w:val="00E2595F"/>
    <w:rsid w:val="00E50B56"/>
    <w:rsid w:val="00E5413B"/>
    <w:rsid w:val="00E56F24"/>
    <w:rsid w:val="00E76566"/>
    <w:rsid w:val="00E8389E"/>
    <w:rsid w:val="00EB4C2F"/>
    <w:rsid w:val="00ED30E5"/>
    <w:rsid w:val="00EF79A0"/>
    <w:rsid w:val="00F2165B"/>
    <w:rsid w:val="00F34963"/>
    <w:rsid w:val="00F86CE6"/>
    <w:rsid w:val="00F966C2"/>
    <w:rsid w:val="00FD45A0"/>
    <w:rsid w:val="00FE6E1B"/>
    <w:rsid w:val="00FF42ED"/>
  </w:rsid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D6"/>
    <w:rPr>
      <w:rFonts w:ascii="Verdana" w:hAnsi="Verdana" w:cs="Verdana"/>
      <w:sz w:val="18"/>
      <w:szCs w:val="18"/>
      <w:lang w:val="en-GB" w:eastAsia="zh-CN" w:bidi="ar-SA"/>
    </w:rPr>
  </w:style>
  <w:style w:type="paragraph" w:styleId="Heading1">
    <w:name w:val="heading 1"/>
    <w:basedOn w:val="No-numheading1Agency"/>
    <w:next w:val="BodytextAgency"/>
    <w:link w:val="Heading1Char"/>
    <w:uiPriority w:val="9"/>
    <w:qFormat/>
    <w:rsid w:val="001002D6"/>
    <w:pPr>
      <w:outlineLvl w:val="0"/>
    </w:pPr>
    <w:rPr>
      <w:noProof/>
    </w:rPr>
  </w:style>
  <w:style w:type="paragraph" w:styleId="Heading2">
    <w:name w:val="heading 2"/>
    <w:basedOn w:val="No-numheading2Agency"/>
    <w:next w:val="BodytextAgency"/>
    <w:link w:val="Heading2Char"/>
    <w:uiPriority w:val="9"/>
    <w:qFormat/>
    <w:rsid w:val="001002D6"/>
    <w:pPr>
      <w:outlineLvl w:val="1"/>
    </w:pPr>
  </w:style>
  <w:style w:type="paragraph" w:styleId="Heading3">
    <w:name w:val="heading 3"/>
    <w:basedOn w:val="No-numheading3Agency"/>
    <w:next w:val="BodytextAgency"/>
    <w:link w:val="Heading3Char"/>
    <w:uiPriority w:val="9"/>
    <w:qFormat/>
    <w:rsid w:val="001002D6"/>
    <w:pPr>
      <w:outlineLvl w:val="2"/>
    </w:pPr>
  </w:style>
  <w:style w:type="paragraph" w:styleId="Heading4">
    <w:name w:val="heading 4"/>
    <w:basedOn w:val="No-numheading4Agency"/>
    <w:next w:val="BodytextAgency"/>
    <w:link w:val="Heading4Char"/>
    <w:uiPriority w:val="9"/>
    <w:qFormat/>
    <w:rsid w:val="001002D6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qFormat/>
    <w:rsid w:val="001002D6"/>
    <w:pPr>
      <w:keepNext/>
      <w:spacing w:before="280" w:after="220"/>
      <w:outlineLvl w:val="4"/>
    </w:pPr>
    <w:rPr>
      <w:rFonts w:cs="Arial"/>
      <w:b/>
      <w:bCs/>
      <w:i/>
      <w:kern w:val="32"/>
      <w:lang w:eastAsia="en-GB"/>
    </w:rPr>
  </w:style>
  <w:style w:type="paragraph" w:styleId="Heading6">
    <w:name w:val="heading 6"/>
    <w:basedOn w:val="No-numheading6Agency"/>
    <w:next w:val="BodytextAgency"/>
    <w:link w:val="Heading6Char"/>
    <w:uiPriority w:val="9"/>
    <w:qFormat/>
    <w:rsid w:val="001002D6"/>
    <w:pPr>
      <w:outlineLvl w:val="5"/>
    </w:pPr>
  </w:style>
  <w:style w:type="paragraph" w:styleId="Heading7">
    <w:name w:val="heading 7"/>
    <w:basedOn w:val="No-numheading7Agency"/>
    <w:next w:val="BodytextAgency"/>
    <w:link w:val="Heading7Char"/>
    <w:uiPriority w:val="9"/>
    <w:qFormat/>
    <w:rsid w:val="001002D6"/>
    <w:pPr>
      <w:outlineLvl w:val="6"/>
    </w:pPr>
  </w:style>
  <w:style w:type="paragraph" w:styleId="Heading8">
    <w:name w:val="heading 8"/>
    <w:basedOn w:val="No-numheading8Agency"/>
    <w:next w:val="BodytextAgency"/>
    <w:link w:val="Heading8Char"/>
    <w:uiPriority w:val="9"/>
    <w:qFormat/>
    <w:rsid w:val="001002D6"/>
    <w:pPr>
      <w:outlineLvl w:val="7"/>
    </w:pPr>
  </w:style>
  <w:style w:type="paragraph" w:styleId="Heading9">
    <w:name w:val="heading 9"/>
    <w:basedOn w:val="No-numheading9Agency"/>
    <w:next w:val="BodytextAgency"/>
    <w:link w:val="Heading9Char"/>
    <w:uiPriority w:val="9"/>
    <w:qFormat/>
    <w:rsid w:val="001002D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  <w:lang w:val="x-none" w:eastAsia="zh-CN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hAnsi="Cambria" w:cs="Times New Roman"/>
      <w:b/>
      <w:bCs/>
      <w:i/>
      <w:iCs/>
      <w:sz w:val="28"/>
      <w:szCs w:val="28"/>
      <w:lang w:val="x-none" w:eastAsia="zh-CN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 w:cs="Times New Roman"/>
      <w:b/>
      <w:bCs/>
      <w:sz w:val="26"/>
      <w:szCs w:val="26"/>
      <w:lang w:val="x-none" w:eastAsia="zh-CN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hAnsi="Calibri" w:cs="Times New Roman"/>
      <w:b/>
      <w:bCs/>
      <w:sz w:val="28"/>
      <w:szCs w:val="28"/>
      <w:lang w:val="x-none" w:eastAsia="zh-CN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hAnsi="Calibri" w:cs="Times New Roman"/>
      <w:b/>
      <w:bCs/>
      <w:i/>
      <w:iCs/>
      <w:sz w:val="26"/>
      <w:szCs w:val="26"/>
      <w:lang w:val="x-none" w:eastAsia="zh-CN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hAnsi="Calibri" w:cs="Times New Roman"/>
      <w:b/>
      <w:bCs/>
      <w:sz w:val="22"/>
      <w:szCs w:val="22"/>
      <w:lang w:val="x-none" w:eastAsia="zh-CN"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hAnsi="Calibri" w:cs="Times New Roman"/>
      <w:sz w:val="24"/>
      <w:szCs w:val="24"/>
      <w:lang w:val="x-none" w:eastAsia="zh-CN"/>
    </w:rPr>
  </w:style>
  <w:style w:type="character" w:customStyle="1" w:styleId="Heading8Char">
    <w:name w:val="Heading 8 Char"/>
    <w:link w:val="Heading8"/>
    <w:uiPriority w:val="9"/>
    <w:semiHidden/>
    <w:locked/>
    <w:rPr>
      <w:rFonts w:ascii="Calibri" w:hAnsi="Calibri" w:cs="Times New Roman"/>
      <w:i/>
      <w:iCs/>
      <w:sz w:val="24"/>
      <w:szCs w:val="24"/>
      <w:lang w:val="x-none" w:eastAsia="zh-CN"/>
    </w:rPr>
  </w:style>
  <w:style w:type="character" w:customStyle="1" w:styleId="Heading9Char">
    <w:name w:val="Heading 9 Char"/>
    <w:link w:val="Heading9"/>
    <w:uiPriority w:val="9"/>
    <w:semiHidden/>
    <w:locked/>
    <w:rPr>
      <w:rFonts w:ascii="Cambria" w:hAnsi="Cambria" w:cs="Times New Roman"/>
      <w:sz w:val="22"/>
      <w:szCs w:val="22"/>
      <w:lang w:val="x-none" w:eastAsia="zh-CN"/>
    </w:rPr>
  </w:style>
  <w:style w:type="paragraph" w:styleId="Date">
    <w:name w:val="Date"/>
    <w:basedOn w:val="Normal"/>
    <w:next w:val="Normal"/>
    <w:link w:val="DateChar"/>
    <w:uiPriority w:val="99"/>
    <w:rsid w:val="001002D6"/>
    <w:rPr>
      <w:sz w:val="22"/>
      <w:szCs w:val="20"/>
      <w:lang w:eastAsia="en-US"/>
    </w:rPr>
  </w:style>
  <w:style w:type="character" w:customStyle="1" w:styleId="DateChar">
    <w:name w:val="Date Char"/>
    <w:link w:val="Date"/>
    <w:uiPriority w:val="99"/>
    <w:semiHidden/>
    <w:locked/>
    <w:rPr>
      <w:rFonts w:ascii="Verdana" w:hAnsi="Verdana" w:cs="Verdana"/>
      <w:sz w:val="18"/>
      <w:szCs w:val="18"/>
      <w:lang w:val="x-none" w:eastAsia="zh-CN"/>
    </w:rPr>
  </w:style>
  <w:style w:type="paragraph" w:styleId="Footer">
    <w:name w:val="footer"/>
    <w:basedOn w:val="Normal"/>
    <w:link w:val="FooterChar"/>
    <w:uiPriority w:val="99"/>
    <w:rsid w:val="001002D6"/>
    <w:pPr>
      <w:tabs>
        <w:tab w:val="center" w:pos="4536"/>
        <w:tab w:val="right" w:pos="8306"/>
      </w:tabs>
    </w:pPr>
    <w:rPr>
      <w:rFonts w:ascii="Arial" w:hAnsi="Arial"/>
      <w:noProof/>
      <w:sz w:val="16"/>
      <w:szCs w:val="20"/>
      <w:lang w:eastAsia="en-US"/>
    </w:rPr>
  </w:style>
  <w:style w:type="character" w:customStyle="1" w:styleId="FooterChar">
    <w:name w:val="Footer Char"/>
    <w:link w:val="Footer"/>
    <w:uiPriority w:val="99"/>
    <w:locked/>
    <w:rPr>
      <w:rFonts w:ascii="Verdana" w:hAnsi="Verdana" w:cs="Verdana"/>
      <w:sz w:val="18"/>
      <w:szCs w:val="18"/>
      <w:lang w:val="x-none" w:eastAsia="zh-CN"/>
    </w:rPr>
  </w:style>
  <w:style w:type="paragraph" w:styleId="Header">
    <w:name w:val="header"/>
    <w:basedOn w:val="Normal"/>
    <w:link w:val="HeaderChar"/>
    <w:uiPriority w:val="99"/>
    <w:rsid w:val="001002D6"/>
    <w:pPr>
      <w:tabs>
        <w:tab w:val="center" w:pos="4153"/>
        <w:tab w:val="right" w:pos="8306"/>
      </w:tabs>
    </w:pPr>
    <w:rPr>
      <w:rFonts w:ascii="Arial" w:hAnsi="Arial"/>
      <w:sz w:val="20"/>
      <w:szCs w:val="20"/>
      <w:lang w:eastAsia="en-US"/>
    </w:rPr>
  </w:style>
  <w:style w:type="character" w:customStyle="1" w:styleId="HeaderChar">
    <w:name w:val="Header Char"/>
    <w:link w:val="Header"/>
    <w:uiPriority w:val="99"/>
    <w:semiHidden/>
    <w:locked/>
    <w:rPr>
      <w:rFonts w:ascii="Verdana" w:hAnsi="Verdana" w:cs="Verdana"/>
      <w:sz w:val="18"/>
      <w:szCs w:val="18"/>
      <w:lang w:val="x-none" w:eastAsia="zh-CN"/>
    </w:rPr>
  </w:style>
  <w:style w:type="paragraph" w:styleId="FootnoteText">
    <w:name w:val="footnote text"/>
    <w:basedOn w:val="Normal"/>
    <w:link w:val="FootnoteTextChar"/>
    <w:uiPriority w:val="99"/>
    <w:rsid w:val="001002D6"/>
    <w:rPr>
      <w:sz w:val="15"/>
      <w:szCs w:val="20"/>
      <w:lang w:eastAsia="en-GB"/>
    </w:rPr>
  </w:style>
  <w:style w:type="character" w:customStyle="1" w:styleId="FootnoteTextChar">
    <w:name w:val="Footnote Text Char"/>
    <w:link w:val="FootnoteText"/>
    <w:uiPriority w:val="99"/>
    <w:semiHidden/>
    <w:locked/>
    <w:rPr>
      <w:rFonts w:ascii="Verdana" w:hAnsi="Verdana" w:cs="Verdana"/>
      <w:lang w:val="x-none" w:eastAsia="zh-CN"/>
    </w:rPr>
  </w:style>
  <w:style w:type="paragraph" w:styleId="BodyTextIndent">
    <w:name w:val="Body Text Indent"/>
    <w:basedOn w:val="Normal"/>
    <w:link w:val="BodyTextIndentChar"/>
    <w:uiPriority w:val="99"/>
    <w:rsid w:val="001002D6"/>
    <w:pPr>
      <w:spacing w:after="120"/>
      <w:ind w:left="283"/>
    </w:pPr>
    <w:rPr>
      <w:sz w:val="22"/>
      <w:szCs w:val="20"/>
      <w:lang w:eastAsia="en-US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ascii="Verdana" w:hAnsi="Verdana" w:cs="Verdana"/>
      <w:sz w:val="18"/>
      <w:szCs w:val="18"/>
      <w:lang w:val="x-none" w:eastAsia="zh-CN"/>
    </w:rPr>
  </w:style>
  <w:style w:type="paragraph" w:customStyle="1" w:styleId="FooterAgency">
    <w:name w:val="Footer (Agency)"/>
    <w:basedOn w:val="Normal"/>
    <w:link w:val="FooterAgencyCharChar"/>
    <w:rsid w:val="00277B40"/>
    <w:rPr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al"/>
    <w:link w:val="FooterblueAgencyCharChar"/>
    <w:rsid w:val="001002D6"/>
    <w:rPr>
      <w:b/>
      <w:noProof/>
      <w:color w:val="003399"/>
      <w:sz w:val="13"/>
      <w:szCs w:val="14"/>
      <w:lang w:eastAsia="en-GB"/>
    </w:rPr>
  </w:style>
  <w:style w:type="table" w:customStyle="1" w:styleId="3">
    <w:name w:val="3"/>
    <w:uiPriority w:val="99"/>
    <w:rsid w:val="0017390E"/>
    <w:pPr>
      <w:widowControl w:val="0"/>
      <w:autoSpaceDE w:val="0"/>
      <w:autoSpaceDN w:val="0"/>
      <w:adjustRightInd w:val="0"/>
    </w:pPr>
    <w:rPr>
      <w:sz w:val="24"/>
      <w:szCs w:val="24"/>
      <w:lang w:val="en-GB" w:eastAsia="en-GB"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31"/>
    <w:rPr>
      <w:lang w:val="en-GB" w:eastAsia="en-GB" w:bidi="ar-SA"/>
    </w:rPr>
  </w:style>
  <w:style w:type="paragraph" w:customStyle="1" w:styleId="FootertableAgency">
    <w:name w:val="Footer table (Agency)"/>
    <w:rPr>
      <w:lang w:val="en-GB" w:eastAsia="en-GB" w:bidi="ar-SA"/>
    </w:rPr>
  </w:style>
  <w:style w:type="character" w:customStyle="1" w:styleId="FooterAgencyCharChar">
    <w:name w:val="Footer (Agency) Char Char"/>
    <w:link w:val="FooterAgency"/>
    <w:semiHidden/>
    <w:locked/>
    <w:rsid w:val="001002D6"/>
    <w:rPr>
      <w:rFonts w:ascii="Verdana" w:hAnsi="Verdana" w:cs="Verdana"/>
      <w:color w:val="6D6F71"/>
      <w:sz w:val="14"/>
      <w:szCs w:val="14"/>
      <w:lang w:val="en-GB" w:eastAsia="en-GB" w:bidi="ar-SA"/>
    </w:rPr>
  </w:style>
  <w:style w:type="paragraph" w:customStyle="1" w:styleId="PagenumberAgency">
    <w:name w:val="Page number (Agency)"/>
    <w:basedOn w:val="Normal"/>
    <w:next w:val="Normal"/>
    <w:link w:val="PagenumberAgencyCharChar"/>
    <w:rsid w:val="001002D6"/>
    <w:pPr>
      <w:tabs>
        <w:tab w:val="right" w:pos="9781"/>
      </w:tabs>
      <w:jc w:val="right"/>
    </w:pPr>
    <w:rPr>
      <w:noProof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basedOn w:val="FooterAgencyCharChar"/>
    <w:link w:val="PagenumberAgency"/>
    <w:locked/>
    <w:rsid w:val="001002D6"/>
  </w:style>
  <w:style w:type="table" w:customStyle="1" w:styleId="TablegridAgencyblank">
    <w:name w:val="Table grid (Agency) blank"/>
    <w:basedOn w:val="TableNormal"/>
    <w:rsid w:val="001002D6"/>
    <w:rPr>
      <w:rFonts w:ascii="Verdana" w:hAnsi="Verdana"/>
      <w:sz w:val="18"/>
    </w:rPr>
    <w:tblPr/>
    <w:tblStylePr w:type="firstRow">
      <w:rPr>
        <w:rFonts w:ascii="Times New Roman" w:hAnsi="Times New Roman" w:cs="Times New Roman"/>
        <w:b w:val="0"/>
        <w:i w:val="0"/>
        <w:color w:val="auto"/>
        <w:sz w:val="18"/>
        <w:szCs w:val="18"/>
      </w:rPr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blueAgencyCharChar">
    <w:name w:val="Footer blue (Agency) Char Char"/>
    <w:link w:val="FooterblueAgency"/>
    <w:semiHidden/>
    <w:locked/>
    <w:rsid w:val="001002D6"/>
    <w:rPr>
      <w:rFonts w:ascii="Verdana" w:hAnsi="Verdana" w:cs="Verdana"/>
      <w:b/>
      <w:color w:val="003399"/>
      <w:sz w:val="14"/>
      <w:szCs w:val="14"/>
      <w:lang w:val="en-GB" w:eastAsia="en-GB" w:bidi="ar-SA"/>
    </w:rPr>
  </w:style>
  <w:style w:type="paragraph" w:styleId="BodyText">
    <w:name w:val="Body Text"/>
    <w:basedOn w:val="Normal"/>
    <w:link w:val="BodyTextChar"/>
    <w:uiPriority w:val="99"/>
    <w:rsid w:val="001002D6"/>
    <w:pPr>
      <w:spacing w:after="140" w:line="280" w:lineRule="atLeast"/>
    </w:pPr>
  </w:style>
  <w:style w:type="character" w:customStyle="1" w:styleId="BodyTextChar">
    <w:name w:val="Body Text Char"/>
    <w:link w:val="BodyText"/>
    <w:uiPriority w:val="99"/>
    <w:semiHidden/>
    <w:locked/>
    <w:rPr>
      <w:rFonts w:ascii="Verdana" w:hAnsi="Verdana" w:cs="Verdana"/>
      <w:sz w:val="18"/>
      <w:szCs w:val="18"/>
      <w:lang w:val="x-none" w:eastAsia="zh-CN"/>
    </w:rPr>
  </w:style>
  <w:style w:type="paragraph" w:customStyle="1" w:styleId="BodytextAgency">
    <w:name w:val="Body text (Agency)"/>
    <w:basedOn w:val="Normal"/>
    <w:link w:val="BodytextAgencyChar"/>
    <w:rsid w:val="001002D6"/>
    <w:pPr>
      <w:spacing w:after="140" w:line="280" w:lineRule="atLeast"/>
    </w:pPr>
    <w:rPr>
      <w:lang w:eastAsia="en-GB"/>
    </w:rPr>
  </w:style>
  <w:style w:type="paragraph" w:customStyle="1" w:styleId="DisclaimerAgency">
    <w:name w:val="Disclaimer (Agency)"/>
    <w:basedOn w:val="Normal"/>
    <w:rsid w:val="001002D6"/>
    <w:pPr>
      <w:tabs>
        <w:tab w:val="center" w:pos="4320"/>
        <w:tab w:val="right" w:pos="8640"/>
      </w:tabs>
      <w:spacing w:after="57" w:line="150" w:lineRule="exact"/>
    </w:pPr>
    <w:rPr>
      <w:noProof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al"/>
    <w:next w:val="BodytextAgency"/>
    <w:rsid w:val="001002D6"/>
    <w:pPr>
      <w:spacing w:after="640" w:line="360" w:lineRule="atLeast"/>
    </w:pPr>
    <w:rPr>
      <w:sz w:val="24"/>
      <w:szCs w:val="24"/>
      <w:lang w:eastAsia="en-GB"/>
    </w:rPr>
  </w:style>
  <w:style w:type="paragraph" w:customStyle="1" w:styleId="DoctitleAgency">
    <w:name w:val="Doc title (Agency)"/>
    <w:basedOn w:val="Normal"/>
    <w:next w:val="DocsubtitleAgency"/>
    <w:rsid w:val="001002D6"/>
    <w:pPr>
      <w:spacing w:before="720" w:line="360" w:lineRule="atLeast"/>
    </w:pPr>
    <w:rPr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1002D6"/>
    <w:pPr>
      <w:spacing w:after="140" w:line="280" w:lineRule="atLeast"/>
    </w:pPr>
    <w:rPr>
      <w:rFonts w:ascii="Courier New" w:hAnsi="Courier New" w:cs="Times New Roman"/>
      <w:i/>
      <w:color w:val="339966"/>
      <w:sz w:val="22"/>
      <w:lang w:eastAsia="en-GB"/>
    </w:rPr>
  </w:style>
  <w:style w:type="character" w:styleId="EndnoteReference">
    <w:name w:val="endnote reference"/>
    <w:uiPriority w:val="99"/>
    <w:rsid w:val="001002D6"/>
    <w:rPr>
      <w:rFonts w:ascii="Verdana" w:hAnsi="Verdana" w:cs="Times New Roman"/>
      <w:vertAlign w:val="superscript"/>
    </w:rPr>
  </w:style>
  <w:style w:type="character" w:customStyle="1" w:styleId="EndnotereferenceAgency">
    <w:name w:val="Endnote reference (Agency)"/>
    <w:rsid w:val="001002D6"/>
    <w:rPr>
      <w:rFonts w:ascii="Verdana" w:hAnsi="Verdana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1002D6"/>
    <w:rPr>
      <w:sz w:val="15"/>
      <w:szCs w:val="15"/>
      <w:lang w:eastAsia="en-GB"/>
    </w:rPr>
  </w:style>
  <w:style w:type="character" w:customStyle="1" w:styleId="EndnoteTextChar">
    <w:name w:val="Endnote Text Char"/>
    <w:link w:val="EndnoteText"/>
    <w:uiPriority w:val="99"/>
    <w:semiHidden/>
    <w:locked/>
    <w:rPr>
      <w:rFonts w:ascii="Verdana" w:hAnsi="Verdana" w:cs="Verdana"/>
      <w:lang w:val="x-none" w:eastAsia="zh-CN"/>
    </w:rPr>
  </w:style>
  <w:style w:type="paragraph" w:customStyle="1" w:styleId="EndnotetextAgency">
    <w:name w:val="Endnote text (Agency)"/>
    <w:basedOn w:val="Normal"/>
    <w:rsid w:val="001002D6"/>
    <w:rPr>
      <w:sz w:val="15"/>
      <w:lang w:eastAsia="en-GB"/>
    </w:rPr>
  </w:style>
  <w:style w:type="paragraph" w:customStyle="1" w:styleId="FigureAgency">
    <w:name w:val="Figure (Agency)"/>
    <w:basedOn w:val="Normal"/>
    <w:next w:val="BodytextAgency"/>
    <w:rsid w:val="001002D6"/>
    <w:pPr>
      <w:jc w:val="center"/>
    </w:pPr>
  </w:style>
  <w:style w:type="paragraph" w:customStyle="1" w:styleId="FigureheadingAgency">
    <w:name w:val="Figure heading (Agency)"/>
    <w:basedOn w:val="Normal"/>
    <w:next w:val="FigureAgency"/>
    <w:rsid w:val="001002D6"/>
    <w:pPr>
      <w:keepNext/>
      <w:numPr>
        <w:ilvl w:val="0"/>
        <w:numId w:val="18"/>
      </w:numPr>
      <w:tabs>
        <w:tab w:val="clear" w:pos="360"/>
      </w:tabs>
      <w:spacing w:before="240" w:after="120"/>
      <w:ind w:left="432" w:hanging="432"/>
    </w:pPr>
  </w:style>
  <w:style w:type="character" w:styleId="FootnoteReference">
    <w:name w:val="footnote reference"/>
    <w:uiPriority w:val="99"/>
    <w:rsid w:val="001002D6"/>
    <w:rPr>
      <w:rFonts w:ascii="Verdana" w:hAnsi="Verdana" w:cs="Times New Roman"/>
      <w:vertAlign w:val="superscript"/>
    </w:rPr>
  </w:style>
  <w:style w:type="character" w:customStyle="1" w:styleId="FootnotereferenceAgency">
    <w:name w:val="Footnote reference (Agency)"/>
    <w:rsid w:val="001002D6"/>
    <w:rPr>
      <w:rFonts w:ascii="Verdana" w:hAnsi="Verdana"/>
      <w:color w:val="auto"/>
      <w:vertAlign w:val="superscript"/>
    </w:rPr>
  </w:style>
  <w:style w:type="paragraph" w:customStyle="1" w:styleId="FootnotetextAgency">
    <w:name w:val="Footnote text (Agency)"/>
    <w:basedOn w:val="Normal"/>
    <w:rsid w:val="001002D6"/>
    <w:rPr>
      <w:sz w:val="15"/>
      <w:lang w:eastAsia="en-GB"/>
    </w:rPr>
  </w:style>
  <w:style w:type="paragraph" w:customStyle="1" w:styleId="HeaderAgency">
    <w:name w:val="Header (Agency)"/>
    <w:basedOn w:val="Normal"/>
    <w:rsid w:val="001002D6"/>
    <w:rPr>
      <w:lang w:eastAsia="en-GB"/>
    </w:rPr>
  </w:style>
  <w:style w:type="paragraph" w:customStyle="1" w:styleId="Heading1Agency">
    <w:name w:val="Heading 1 (Agency)"/>
    <w:basedOn w:val="Normal"/>
    <w:next w:val="BodytextAgency"/>
    <w:rsid w:val="001002D6"/>
    <w:pPr>
      <w:keepNext/>
      <w:numPr>
        <w:ilvl w:val="0"/>
        <w:numId w:val="27"/>
      </w:numPr>
      <w:tabs>
        <w:tab w:val="clear" w:pos="360"/>
      </w:tabs>
      <w:spacing w:before="280" w:after="220"/>
      <w:outlineLvl w:val="0"/>
    </w:pPr>
    <w:rPr>
      <w:rFonts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"/>
    <w:next w:val="BodytextAgency"/>
    <w:rsid w:val="001002D6"/>
    <w:pPr>
      <w:keepNext/>
      <w:numPr>
        <w:ilvl w:val="1"/>
        <w:numId w:val="27"/>
      </w:numPr>
      <w:tabs>
        <w:tab w:val="clear" w:pos="360"/>
      </w:tabs>
      <w:spacing w:before="280" w:after="220"/>
      <w:outlineLvl w:val="1"/>
    </w:pPr>
    <w:rPr>
      <w:rFonts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al"/>
    <w:next w:val="BodytextAgency"/>
    <w:rsid w:val="001002D6"/>
    <w:pPr>
      <w:keepNext/>
      <w:numPr>
        <w:ilvl w:val="2"/>
        <w:numId w:val="27"/>
      </w:numPr>
      <w:tabs>
        <w:tab w:val="clear" w:pos="360"/>
      </w:tabs>
      <w:spacing w:before="280" w:after="220"/>
      <w:outlineLvl w:val="2"/>
    </w:pPr>
    <w:rPr>
      <w:rFonts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rsid w:val="001002D6"/>
    <w:pPr>
      <w:numPr>
        <w:ilvl w:val="3"/>
        <w:numId w:val="27"/>
      </w:numPr>
      <w:tabs>
        <w:tab w:val="clear" w:pos="360"/>
      </w:tabs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rsid w:val="001002D6"/>
    <w:pPr>
      <w:numPr>
        <w:ilvl w:val="4"/>
        <w:numId w:val="27"/>
      </w:numPr>
      <w:tabs>
        <w:tab w:val="clear" w:pos="360"/>
      </w:tabs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rsid w:val="001002D6"/>
    <w:pPr>
      <w:numPr>
        <w:ilvl w:val="5"/>
        <w:numId w:val="27"/>
      </w:numPr>
      <w:tabs>
        <w:tab w:val="clear" w:pos="360"/>
      </w:tabs>
      <w:outlineLvl w:val="5"/>
    </w:pPr>
  </w:style>
  <w:style w:type="paragraph" w:customStyle="1" w:styleId="Heading7Agency">
    <w:name w:val="Heading 7 (Agency)"/>
    <w:basedOn w:val="Heading6Agency"/>
    <w:next w:val="BodytextAgency"/>
    <w:rsid w:val="001002D6"/>
    <w:pPr>
      <w:numPr>
        <w:ilvl w:val="6"/>
        <w:numId w:val="27"/>
      </w:numPr>
      <w:tabs>
        <w:tab w:val="clear" w:pos="360"/>
      </w:tabs>
      <w:outlineLvl w:val="6"/>
    </w:pPr>
  </w:style>
  <w:style w:type="paragraph" w:customStyle="1" w:styleId="Heading8Agency">
    <w:name w:val="Heading 8 (Agency)"/>
    <w:basedOn w:val="Heading7Agency"/>
    <w:next w:val="BodytextAgency"/>
    <w:rsid w:val="001002D6"/>
    <w:pPr>
      <w:numPr>
        <w:ilvl w:val="7"/>
        <w:numId w:val="27"/>
      </w:numPr>
      <w:tabs>
        <w:tab w:val="clear" w:pos="360"/>
      </w:tabs>
      <w:outlineLvl w:val="7"/>
    </w:pPr>
  </w:style>
  <w:style w:type="paragraph" w:customStyle="1" w:styleId="Heading9Agency">
    <w:name w:val="Heading 9 (Agency)"/>
    <w:basedOn w:val="Heading8Agency"/>
    <w:next w:val="BodytextAgency"/>
    <w:rsid w:val="001002D6"/>
    <w:pPr>
      <w:numPr>
        <w:ilvl w:val="8"/>
        <w:numId w:val="27"/>
      </w:numPr>
      <w:tabs>
        <w:tab w:val="clear" w:pos="360"/>
      </w:tabs>
      <w:outlineLvl w:val="8"/>
    </w:pPr>
  </w:style>
  <w:style w:type="paragraph" w:customStyle="1" w:styleId="No-numheading1Agency">
    <w:name w:val="No-num heading 1 (Agency)"/>
    <w:basedOn w:val="Normal"/>
    <w:next w:val="BodytextAgency"/>
    <w:rsid w:val="001002D6"/>
    <w:pPr>
      <w:keepNext/>
      <w:spacing w:before="280" w:after="220"/>
      <w:outlineLvl w:val="0"/>
    </w:pPr>
    <w:rPr>
      <w:rFonts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al"/>
    <w:next w:val="BodytextAgency"/>
    <w:rsid w:val="001002D6"/>
    <w:pPr>
      <w:keepNext/>
      <w:spacing w:before="280" w:after="220"/>
      <w:outlineLvl w:val="1"/>
    </w:pPr>
    <w:rPr>
      <w:rFonts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link w:val="No-numheading3AgencyChar"/>
    <w:rsid w:val="001002D6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rsid w:val="001002D6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rsid w:val="001002D6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rsid w:val="001002D6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rsid w:val="001002D6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rsid w:val="001002D6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rsid w:val="001002D6"/>
    <w:pPr>
      <w:outlineLvl w:val="8"/>
    </w:pPr>
  </w:style>
  <w:style w:type="paragraph" w:customStyle="1" w:styleId="NormalAgency">
    <w:name w:val="Normal (Agency)"/>
    <w:link w:val="NormalAgencyChar"/>
    <w:rsid w:val="001002D6"/>
    <w:rPr>
      <w:rFonts w:ascii="Verdana" w:hAnsi="Verdana" w:cs="Verdana"/>
      <w:sz w:val="18"/>
      <w:szCs w:val="18"/>
      <w:lang w:val="en-GB" w:eastAsia="en-GB" w:bidi="ar-SA"/>
    </w:rPr>
  </w:style>
  <w:style w:type="paragraph" w:customStyle="1" w:styleId="No-TOCheadingAgency">
    <w:name w:val="No-TOC heading (Agency)"/>
    <w:basedOn w:val="Normal"/>
    <w:next w:val="Normal"/>
    <w:rsid w:val="001002D6"/>
    <w:pPr>
      <w:keepNext/>
      <w:spacing w:before="280" w:after="220"/>
    </w:pPr>
    <w:rPr>
      <w:rFonts w:cs="Arial"/>
      <w:b/>
      <w:kern w:val="32"/>
      <w:sz w:val="27"/>
      <w:szCs w:val="27"/>
      <w:lang w:eastAsia="en-GB"/>
    </w:rPr>
  </w:style>
  <w:style w:type="paragraph" w:customStyle="1" w:styleId="RefAgency">
    <w:name w:val="Ref. (Agency)"/>
    <w:basedOn w:val="Normal"/>
    <w:rsid w:val="001002D6"/>
    <w:rPr>
      <w:rFonts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rsid w:val="001002D6"/>
    <w:pPr>
      <w:keepNext/>
    </w:pPr>
    <w:rPr>
      <w:b/>
    </w:rPr>
  </w:style>
  <w:style w:type="table" w:customStyle="1" w:styleId="TablegridAgency">
    <w:name w:val="Table grid (Agency)"/>
    <w:basedOn w:val="TableNormal"/>
    <w:rsid w:val="001002D6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 w:cs="Times New Roman"/>
        <w:b/>
        <w:i w:val="0"/>
        <w:sz w:val="18"/>
        <w:szCs w:val="18"/>
      </w:rPr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rsid w:val="0010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blStylePr w:type="firstRow">
      <w:rPr>
        <w:rFonts w:ascii="Times New Roman" w:hAnsi="Times New Roman" w:cs="Times New Roman"/>
        <w:b/>
        <w:i w:val="0"/>
        <w:color w:val="auto"/>
        <w:sz w:val="18"/>
        <w:szCs w:val="18"/>
      </w:rPr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rsid w:val="001002D6"/>
    <w:pPr>
      <w:keepNext/>
      <w:numPr>
        <w:ilvl w:val="0"/>
        <w:numId w:val="29"/>
      </w:numPr>
      <w:tabs>
        <w:tab w:val="clear" w:pos="360"/>
      </w:tabs>
      <w:spacing w:before="240" w:after="120"/>
    </w:pPr>
  </w:style>
  <w:style w:type="paragraph" w:customStyle="1" w:styleId="TableheadingrowsAgency">
    <w:name w:val="Table heading rows (Agency)"/>
    <w:basedOn w:val="BodytextAgency"/>
    <w:rsid w:val="001002D6"/>
    <w:pPr>
      <w:keepNext/>
    </w:pPr>
    <w:rPr>
      <w:b/>
    </w:rPr>
  </w:style>
  <w:style w:type="paragraph" w:customStyle="1" w:styleId="TabletextrowsAgency">
    <w:name w:val="Table text rows (Agency)"/>
    <w:basedOn w:val="Normal"/>
    <w:rsid w:val="001002D6"/>
    <w:pPr>
      <w:spacing w:line="280" w:lineRule="exact"/>
    </w:pPr>
  </w:style>
  <w:style w:type="paragraph" w:customStyle="1" w:styleId="TableFigurenoteAgency">
    <w:name w:val="Table/Figure note (Agency)"/>
    <w:basedOn w:val="BodytextAgency"/>
    <w:next w:val="BodytextAgency"/>
    <w:rsid w:val="001002D6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uiPriority w:val="39"/>
    <w:rsid w:val="001002D6"/>
    <w:pPr>
      <w:keepNext/>
      <w:tabs>
        <w:tab w:val="right" w:leader="dot" w:pos="9401"/>
      </w:tabs>
      <w:spacing w:before="140" w:after="57" w:line="240" w:lineRule="atLeast"/>
    </w:pPr>
    <w:rPr>
      <w:b/>
      <w:noProof/>
      <w:sz w:val="22"/>
      <w:szCs w:val="22"/>
      <w:lang w:eastAsia="en-GB"/>
    </w:rPr>
  </w:style>
  <w:style w:type="paragraph" w:styleId="TOC2">
    <w:name w:val="toc 2"/>
    <w:basedOn w:val="Normal"/>
    <w:next w:val="BodytextAgency"/>
    <w:uiPriority w:val="39"/>
    <w:rsid w:val="001002D6"/>
    <w:pPr>
      <w:tabs>
        <w:tab w:val="right" w:leader="dot" w:pos="9401"/>
      </w:tabs>
      <w:spacing w:after="57" w:line="240" w:lineRule="atLeast"/>
    </w:pPr>
    <w:rPr>
      <w:noProof/>
      <w:sz w:val="20"/>
      <w:lang w:eastAsia="en-GB"/>
    </w:rPr>
  </w:style>
  <w:style w:type="paragraph" w:styleId="TOC3">
    <w:name w:val="toc 3"/>
    <w:basedOn w:val="Normal"/>
    <w:next w:val="BodytextAgency"/>
    <w:uiPriority w:val="39"/>
    <w:rsid w:val="001002D6"/>
    <w:pPr>
      <w:tabs>
        <w:tab w:val="right" w:leader="dot" w:pos="9401"/>
      </w:tabs>
      <w:spacing w:after="57" w:line="240" w:lineRule="atLeast"/>
    </w:pPr>
    <w:rPr>
      <w:noProof/>
      <w:sz w:val="20"/>
      <w:lang w:eastAsia="en-GB"/>
    </w:rPr>
  </w:style>
  <w:style w:type="paragraph" w:styleId="TOC4">
    <w:name w:val="toc 4"/>
    <w:basedOn w:val="Normal"/>
    <w:next w:val="BodytextAgency"/>
    <w:uiPriority w:val="39"/>
    <w:rsid w:val="001002D6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uiPriority w:val="39"/>
    <w:rsid w:val="001002D6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autoRedefine/>
    <w:uiPriority w:val="39"/>
    <w:rsid w:val="001002D6"/>
    <w:pPr>
      <w:spacing w:after="57" w:line="240" w:lineRule="exact"/>
    </w:pPr>
  </w:style>
  <w:style w:type="paragraph" w:styleId="TOC7">
    <w:name w:val="toc 7"/>
    <w:basedOn w:val="Normal"/>
    <w:next w:val="BodytextAgency"/>
    <w:uiPriority w:val="39"/>
    <w:rsid w:val="001002D6"/>
    <w:pPr>
      <w:spacing w:after="57" w:line="240" w:lineRule="exact"/>
    </w:pPr>
  </w:style>
  <w:style w:type="paragraph" w:styleId="TOC8">
    <w:name w:val="toc 8"/>
    <w:basedOn w:val="Normal"/>
    <w:next w:val="BodytextAgency"/>
    <w:uiPriority w:val="39"/>
    <w:rsid w:val="001002D6"/>
    <w:pPr>
      <w:spacing w:after="57" w:line="240" w:lineRule="exact"/>
    </w:pPr>
  </w:style>
  <w:style w:type="paragraph" w:styleId="TOC9">
    <w:name w:val="toc 9"/>
    <w:basedOn w:val="Normal"/>
    <w:next w:val="BodytextAgency"/>
    <w:uiPriority w:val="39"/>
    <w:rsid w:val="001002D6"/>
    <w:pPr>
      <w:spacing w:after="57" w:line="240" w:lineRule="exact"/>
    </w:pPr>
  </w:style>
  <w:style w:type="character" w:customStyle="1" w:styleId="NormalAgencyChar">
    <w:name w:val="Normal (Agency) Char"/>
    <w:link w:val="NormalAgency"/>
    <w:locked/>
    <w:rsid w:val="006B25E8"/>
    <w:rPr>
      <w:rFonts w:ascii="Verdana" w:hAnsi="Verdana" w:cs="Verdana"/>
      <w:sz w:val="18"/>
      <w:szCs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locked/>
    <w:rsid w:val="00476C3E"/>
    <w:rPr>
      <w:rFonts w:ascii="Courier New" w:hAnsi="Courier New" w:cs="Times New Roman"/>
      <w:i/>
      <w:color w:val="339966"/>
      <w:sz w:val="18"/>
      <w:szCs w:val="18"/>
      <w:lang w:val="en-GB" w:eastAsia="en-GB" w:bidi="ar-SA"/>
    </w:rPr>
  </w:style>
  <w:style w:type="character" w:customStyle="1" w:styleId="BodytextAgencyChar">
    <w:name w:val="Body text (Agency) Char"/>
    <w:link w:val="BodytextAgency"/>
    <w:locked/>
    <w:rsid w:val="00476C3E"/>
    <w:rPr>
      <w:rFonts w:ascii="Verdana" w:hAnsi="Verdana" w:cs="Verdana"/>
      <w:sz w:val="18"/>
      <w:szCs w:val="18"/>
      <w:lang w:val="en-GB" w:eastAsia="en-GB" w:bidi="ar-SA"/>
    </w:rPr>
  </w:style>
  <w:style w:type="paragraph" w:styleId="BalloonText">
    <w:name w:val="Balloon Text"/>
    <w:basedOn w:val="Normal"/>
    <w:link w:val="BalloonTextChar"/>
    <w:uiPriority w:val="99"/>
    <w:semiHidden/>
    <w:rsid w:val="00D62F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Verdana"/>
      <w:sz w:val="2"/>
      <w:lang w:val="x-none" w:eastAsia="zh-CN"/>
    </w:rPr>
  </w:style>
  <w:style w:type="character" w:styleId="CommentReference">
    <w:name w:val="annotation reference"/>
    <w:uiPriority w:val="99"/>
    <w:semiHidden/>
    <w:rsid w:val="00F966C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966C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ascii="Verdana" w:hAnsi="Verdana" w:cs="Verdana"/>
      <w:lang w:val="x-none" w:eastAsia="zh-CN"/>
    </w:rPr>
  </w:style>
  <w:style w:type="character" w:customStyle="1" w:styleId="No-numheading3AgencyChar">
    <w:name w:val="No-num heading 3 (Agency) Char"/>
    <w:link w:val="No-numheading3Agency"/>
    <w:locked/>
    <w:rsid w:val="008312A7"/>
    <w:rPr>
      <w:rFonts w:ascii="Verdana" w:hAnsi="Verdana" w:cs="Arial"/>
      <w:b/>
      <w:bCs/>
      <w:kern w:val="32"/>
      <w:sz w:val="22"/>
      <w:szCs w:val="22"/>
      <w:lang w:val="en-GB" w:eastAsia="en-GB" w:bidi="ar-SA"/>
    </w:rPr>
  </w:style>
  <w:style w:type="table" w:styleId="TableGrid">
    <w:name w:val="Table Grid"/>
    <w:basedOn w:val="TableNormal"/>
    <w:uiPriority w:val="59"/>
    <w:rsid w:val="00855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54CF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ascii="Verdana" w:hAnsi="Verdana" w:cs="Verdana"/>
      <w:b/>
      <w:bCs/>
      <w:lang w:val="x-none" w:eastAsia="zh-CN"/>
    </w:rPr>
  </w:style>
  <w:style w:type="numbering" w:customStyle="1" w:styleId="BulletsAgency">
    <w:name w:val="Bullets (Agency)"/>
    <w:rsid w:val="00E6024E"/>
    <w:pPr>
      <w:numPr>
        <w:numId w:val="4"/>
      </w:numPr>
    </w:pPr>
  </w:style>
  <w:style w:type="numbering" w:customStyle="1" w:styleId="NumberlistAgency">
    <w:name w:val="Number list (Agency)"/>
    <w:rsid w:val="00E6024E"/>
    <w:pPr>
      <w:numPr>
        <w:numId w:val="1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vasquezg\AppData\Local\Microsoft\Windows\Temporary%20Internet%20Files\Content.MSO\32FE57A5.DOT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32FE57A5.DOT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HannexIVconditionallt</vt:lpstr>
      <vt:lpstr>HannexIVconditionallt rev.08-15</vt:lpstr>
    </vt:vector>
  </TitlesOfParts>
  <Company>Translation Centre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HannexIVconditional_lt</dc:title>
  <dc:creator>European Medicines Agency</dc:creator>
  <cp:lastModifiedBy>Akhtar Tia</cp:lastModifiedBy>
  <cp:revision>3</cp:revision>
  <cp:lastPrinted>2012-02-14T15:56:00Z</cp:lastPrinted>
  <dcterms:created xsi:type="dcterms:W3CDTF">2016-12-08T09:44:00Z</dcterms:created>
  <dcterms:modified xsi:type="dcterms:W3CDTF">2018-10-12T13:43:00Z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12/10/2018 14:44:02</vt:lpwstr>
  </property>
  <property fmtid="{D5CDD505-2E9C-101B-9397-08002B2CF9AE}" pid="5" name="DM_Creator_Name">
    <vt:lpwstr>Akhtar Timea</vt:lpwstr>
  </property>
  <property fmtid="{D5CDD505-2E9C-101B-9397-08002B2CF9AE}" pid="6" name="DM_DocRefId">
    <vt:lpwstr>EMA/713500/2018</vt:lpwstr>
  </property>
  <property fmtid="{D5CDD505-2E9C-101B-9397-08002B2CF9AE}" pid="7" name="DM_emea_doc_ref_id">
    <vt:lpwstr>EMA/713500/2018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12/10/2018 14:44:02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12/10/2018 14:44:02</vt:lpwstr>
  </property>
  <property fmtid="{D5CDD505-2E9C-101B-9397-08002B2CF9AE}" pid="14" name="DM_Name">
    <vt:lpwstr>HannexIVconditional_lt</vt:lpwstr>
  </property>
  <property fmtid="{D5CDD505-2E9C-101B-9397-08002B2CF9AE}" pid="15" name="DM_Path">
    <vt:lpwstr>/02b. Administration of Scientific Meeting/WPs SAGs DGs and other WGs/CxMP - QRD/3. Other activities/01. Product Reviews/05. AD HOC linguistic reviews/17 Annex IV revision 10-2016/3. Final translations for publication/Conditional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2.0,CURRENT</vt:lpwstr>
  </property>
  <property fmtid="{D5CDD505-2E9C-101B-9397-08002B2CF9AE}" pid="21" name="EMEADocClassifcationCode">
    <vt:lpwstr> </vt:lpwstr>
  </property>
  <property fmtid="{D5CDD505-2E9C-101B-9397-08002B2CF9AE}" pid="22" name="EMEADocClassificationText">
    <vt:lpwstr> </vt:lpwstr>
  </property>
  <property fmtid="{D5CDD505-2E9C-101B-9397-08002B2CF9AE}" pid="23" name="EMEADocDate">
    <vt:lpwstr> </vt:lpwstr>
  </property>
  <property fmtid="{D5CDD505-2E9C-101B-9397-08002B2CF9AE}" pid="24" name="EMEADocDateDay">
    <vt:lpwstr> </vt:lpwstr>
  </property>
  <property fmtid="{D5CDD505-2E9C-101B-9397-08002B2CF9AE}" pid="25" name="EMEADocDateMonth">
    <vt:lpwstr> </vt:lpwstr>
  </property>
  <property fmtid="{D5CDD505-2E9C-101B-9397-08002B2CF9AE}" pid="26" name="EMEADocDateYear">
    <vt:lpwstr> </vt:lpwstr>
  </property>
  <property fmtid="{D5CDD505-2E9C-101B-9397-08002B2CF9AE}" pid="27" name="EMEADocExtCatTitle">
    <vt:lpwstr> </vt:lpwstr>
  </property>
  <property fmtid="{D5CDD505-2E9C-101B-9397-08002B2CF9AE}" pid="28" name="EMEADocLanguage">
    <vt:lpwstr> </vt:lpwstr>
  </property>
  <property fmtid="{D5CDD505-2E9C-101B-9397-08002B2CF9AE}" pid="29" name="EMEADocRefFull">
    <vt:lpwstr>EMEA/xxxx/xx/EN</vt:lpwstr>
  </property>
  <property fmtid="{D5CDD505-2E9C-101B-9397-08002B2CF9AE}" pid="30" name="EMEADocRefNum">
    <vt:lpwstr> </vt:lpwstr>
  </property>
  <property fmtid="{D5CDD505-2E9C-101B-9397-08002B2CF9AE}" pid="31" name="EMEADocRefPartFreeText">
    <vt:lpwstr> </vt:lpwstr>
  </property>
  <property fmtid="{D5CDD505-2E9C-101B-9397-08002B2CF9AE}" pid="32" name="EMEADocRefRoot">
    <vt:lpwstr> </vt:lpwstr>
  </property>
  <property fmtid="{D5CDD505-2E9C-101B-9397-08002B2CF9AE}" pid="33" name="EMEADocRefYear">
    <vt:lpwstr> </vt:lpwstr>
  </property>
  <property fmtid="{D5CDD505-2E9C-101B-9397-08002B2CF9AE}" pid="34" name="EMEADocStatus">
    <vt:lpwstr> </vt:lpwstr>
  </property>
  <property fmtid="{D5CDD505-2E9C-101B-9397-08002B2CF9AE}" pid="35" name="EMEADocTitle">
    <vt:lpwstr> </vt:lpwstr>
  </property>
  <property fmtid="{D5CDD505-2E9C-101B-9397-08002B2CF9AE}" pid="36" name="EMEADocTypeCode">
    <vt:lpwstr> </vt:lpwstr>
  </property>
  <property fmtid="{D5CDD505-2E9C-101B-9397-08002B2CF9AE}" pid="37" name="EMEADocVersion">
    <vt:lpwstr> </vt:lpwstr>
  </property>
  <property fmtid="{D5CDD505-2E9C-101B-9397-08002B2CF9AE}" pid="38" name="EMEDDocRefPart0">
    <vt:lpwstr> </vt:lpwstr>
  </property>
  <property fmtid="{D5CDD505-2E9C-101B-9397-08002B2CF9AE}" pid="39" name="EMEDDocRefPart1">
    <vt:lpwstr> </vt:lpwstr>
  </property>
  <property fmtid="{D5CDD505-2E9C-101B-9397-08002B2CF9AE}" pid="40" name="EMEDDocRefPart2">
    <vt:lpwstr> </vt:lpwstr>
  </property>
  <property fmtid="{D5CDD505-2E9C-101B-9397-08002B2CF9AE}" pid="41" name="EMEDDocRefPart3">
    <vt:lpwstr> </vt:lpwstr>
  </property>
</Properties>
</file>