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8458F" w:rsidRPr="0044023C" w:rsidP="0028458F" w14:paraId="24EEC370" w14:textId="77777777">
      <w:pPr>
        <w:rPr>
          <w:noProof/>
        </w:rPr>
      </w:pPr>
    </w:p>
    <w:p w:rsidR="0028458F" w:rsidRPr="00017E15" w:rsidP="0028458F" w14:paraId="79ECFA85" w14:textId="77777777">
      <w:pPr>
        <w:widowControl w:val="0"/>
        <w:rPr>
          <w:b/>
          <w:noProof/>
          <w:sz w:val="22"/>
          <w:szCs w:val="22"/>
          <w:u w:val="single"/>
        </w:rPr>
      </w:pPr>
      <w:r w:rsidRPr="00017E15">
        <w:rPr>
          <w:b/>
          <w:noProof/>
          <w:sz w:val="22"/>
          <w:szCs w:val="22"/>
          <w:u w:val="single"/>
        </w:rPr>
        <w:t>Vezano uz “Trudnoću”</w:t>
      </w:r>
    </w:p>
    <w:p w:rsidR="0028458F" w:rsidRPr="0044023C" w:rsidP="0028458F" w14:paraId="1353AEFD" w14:textId="77777777">
      <w:pPr>
        <w:widowControl w:val="0"/>
        <w:rPr>
          <w:i/>
          <w:noProof/>
          <w:sz w:val="22"/>
          <w:szCs w:val="22"/>
        </w:rPr>
      </w:pPr>
    </w:p>
    <w:p w:rsidR="0028458F" w:rsidRPr="0044023C" w:rsidP="0028458F" w14:paraId="0C6CDE54" w14:textId="719CE049">
      <w:pPr>
        <w:pStyle w:val="Default"/>
        <w:rPr>
          <w:sz w:val="22"/>
          <w:szCs w:val="22"/>
        </w:rPr>
      </w:pPr>
      <w:r w:rsidRPr="0044023C">
        <w:rPr>
          <w:b/>
          <w:sz w:val="22"/>
          <w:szCs w:val="22"/>
        </w:rPr>
        <w:t>[1]</w:t>
      </w:r>
      <w:r w:rsidRPr="0044023C">
        <w:rPr>
          <w:sz w:val="22"/>
          <w:szCs w:val="22"/>
        </w:rPr>
        <w:t xml:space="preserve">&lt;Na </w:t>
      </w:r>
      <w:r w:rsidRPr="0044023C">
        <w:rPr>
          <w:sz w:val="22"/>
          <w:szCs w:val="22"/>
        </w:rPr>
        <w:t>temelju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iskustava</w:t>
      </w:r>
      <w:r w:rsidRPr="0044023C">
        <w:rPr>
          <w:sz w:val="22"/>
          <w:szCs w:val="22"/>
        </w:rPr>
        <w:t xml:space="preserve"> u </w:t>
      </w:r>
      <w:r w:rsidRPr="0044023C">
        <w:rPr>
          <w:sz w:val="22"/>
          <w:szCs w:val="22"/>
        </w:rPr>
        <w:t>ljudi</w:t>
      </w:r>
      <w:r w:rsidRPr="0044023C">
        <w:rPr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Pr="0044023C">
        <w:rPr>
          <w:sz w:val="22"/>
          <w:szCs w:val="22"/>
        </w:rPr>
        <w:t>{</w:t>
      </w:r>
      <w:r w:rsidRPr="0044023C">
        <w:rPr>
          <w:sz w:val="22"/>
          <w:szCs w:val="22"/>
        </w:rPr>
        <w:t>djelatna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tvar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uzrokuje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kongenitalne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malformacije</w:t>
      </w:r>
      <w:r w:rsidRPr="0044023C">
        <w:rPr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="00425D47">
        <w:rPr>
          <w:sz w:val="22"/>
          <w:szCs w:val="22"/>
        </w:rPr>
        <w:t>ako</w:t>
      </w:r>
      <w:r w:rsidRPr="0044023C" w:rsidR="00425D47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 xml:space="preserve">se </w:t>
      </w:r>
      <w:r w:rsidRPr="0044023C">
        <w:rPr>
          <w:sz w:val="22"/>
          <w:szCs w:val="22"/>
        </w:rPr>
        <w:t>primjenjuje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.&gt;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ili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štetne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farmakološke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učinke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 i/</w:t>
      </w:r>
      <w:r w:rsidRPr="0044023C">
        <w:rPr>
          <w:sz w:val="22"/>
          <w:szCs w:val="22"/>
        </w:rPr>
        <w:t>ili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fetus/</w:t>
      </w:r>
      <w:r w:rsidRPr="0044023C">
        <w:rPr>
          <w:sz w:val="22"/>
          <w:szCs w:val="22"/>
        </w:rPr>
        <w:t>novorođenče</w:t>
      </w:r>
      <w:r w:rsidRPr="0044023C">
        <w:rPr>
          <w:color w:val="auto"/>
          <w:sz w:val="22"/>
          <w:szCs w:val="22"/>
        </w:rPr>
        <w:t>.</w:t>
      </w:r>
      <w:r w:rsidRPr="0044023C">
        <w:rPr>
          <w:sz w:val="22"/>
          <w:szCs w:val="22"/>
        </w:rPr>
        <w:t xml:space="preserve">&gt; </w:t>
      </w:r>
    </w:p>
    <w:p w:rsidR="0028458F" w:rsidRPr="0044023C" w:rsidP="0028458F" w14:paraId="4799FBC1" w14:textId="77777777">
      <w:pPr>
        <w:pStyle w:val="Default"/>
        <w:rPr>
          <w:sz w:val="22"/>
          <w:szCs w:val="22"/>
        </w:rPr>
      </w:pPr>
    </w:p>
    <w:p w:rsidR="0028458F" w:rsidRPr="0044023C" w:rsidP="0028458F" w14:paraId="795C00A3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Lijek</w:t>
      </w:r>
      <w:r w:rsidRPr="0044023C">
        <w:rPr>
          <w:sz w:val="22"/>
          <w:szCs w:val="22"/>
        </w:rPr>
        <w:t xml:space="preserve"> {</w:t>
      </w:r>
      <w:r w:rsidRPr="0044023C">
        <w:rPr>
          <w:sz w:val="22"/>
          <w:szCs w:val="22"/>
        </w:rPr>
        <w:t>Zaštićeno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ime</w:t>
      </w:r>
      <w:r w:rsidRPr="0044023C">
        <w:rPr>
          <w:sz w:val="22"/>
          <w:szCs w:val="22"/>
        </w:rPr>
        <w:t xml:space="preserve">} je </w:t>
      </w:r>
      <w:r w:rsidRPr="0044023C">
        <w:rPr>
          <w:sz w:val="22"/>
          <w:szCs w:val="22"/>
        </w:rPr>
        <w:t>kontraindiciran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>&gt;&lt;u {</w:t>
      </w:r>
      <w:r w:rsidRPr="0044023C">
        <w:rPr>
          <w:sz w:val="22"/>
          <w:szCs w:val="22"/>
        </w:rPr>
        <w:t>tromjesečju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&gt;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ovaj</w:t>
      </w:r>
      <w:r w:rsidRPr="0044023C">
        <w:rPr>
          <w:i/>
          <w:iCs/>
          <w:color w:val="008000"/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slučaj</w:t>
      </w:r>
      <w:r w:rsidRPr="0044023C">
        <w:rPr>
          <w:i/>
          <w:iCs/>
          <w:color w:val="008000"/>
          <w:sz w:val="22"/>
          <w:szCs w:val="22"/>
        </w:rPr>
        <w:t xml:space="preserve"> je </w:t>
      </w:r>
      <w:r w:rsidRPr="0044023C">
        <w:rPr>
          <w:i/>
          <w:iCs/>
          <w:color w:val="008000"/>
          <w:sz w:val="22"/>
          <w:szCs w:val="22"/>
        </w:rPr>
        <w:t>apsolutna</w:t>
      </w:r>
      <w:r w:rsidRPr="0044023C">
        <w:rPr>
          <w:i/>
          <w:iCs/>
          <w:color w:val="008000"/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kontraindikacija</w:t>
      </w:r>
      <w:r w:rsidRPr="0044023C">
        <w:rPr>
          <w:i/>
          <w:iCs/>
          <w:color w:val="008000"/>
          <w:sz w:val="22"/>
          <w:szCs w:val="22"/>
        </w:rPr>
        <w:t xml:space="preserve">] </w:t>
      </w:r>
      <w:r w:rsidRPr="0044023C">
        <w:rPr>
          <w:sz w:val="22"/>
          <w:szCs w:val="22"/>
        </w:rPr>
        <w:t>(</w:t>
      </w:r>
      <w:r w:rsidRPr="0044023C">
        <w:rPr>
          <w:sz w:val="22"/>
          <w:szCs w:val="22"/>
        </w:rPr>
        <w:t>vidjeti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dio</w:t>
      </w:r>
      <w:r w:rsidRPr="0044023C">
        <w:rPr>
          <w:sz w:val="22"/>
          <w:szCs w:val="22"/>
        </w:rPr>
        <w:t xml:space="preserve"> 4.3). </w:t>
      </w:r>
    </w:p>
    <w:p w:rsidR="0028458F" w:rsidRPr="0044023C" w:rsidP="0028458F" w14:paraId="59917223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Žene</w:t>
      </w:r>
      <w:r w:rsidRPr="0044023C">
        <w:rPr>
          <w:sz w:val="22"/>
          <w:szCs w:val="22"/>
        </w:rPr>
        <w:t xml:space="preserve"> u </w:t>
      </w:r>
      <w:r w:rsidRPr="0044023C">
        <w:rPr>
          <w:sz w:val="22"/>
          <w:szCs w:val="22"/>
        </w:rPr>
        <w:t>reproduktivnoj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dobi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moraju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koristiti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učinkovitu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kontracepciju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&lt;i do {</w:t>
      </w:r>
      <w:r w:rsidRPr="0044023C">
        <w:rPr>
          <w:sz w:val="22"/>
          <w:szCs w:val="22"/>
        </w:rPr>
        <w:t>broj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tjed</w:t>
      </w:r>
      <w:r w:rsidRPr="0044023C">
        <w:rPr>
          <w:sz w:val="22"/>
          <w:szCs w:val="22"/>
        </w:rPr>
        <w:t>(a)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nakon</w:t>
      </w:r>
      <w:r w:rsidRPr="0044023C">
        <w:rPr>
          <w:sz w:val="22"/>
          <w:szCs w:val="22"/>
        </w:rPr>
        <w:t xml:space="preserve">&gt; </w:t>
      </w:r>
      <w:r w:rsidRPr="0044023C">
        <w:rPr>
          <w:sz w:val="22"/>
          <w:szCs w:val="22"/>
        </w:rPr>
        <w:t>liječenja</w:t>
      </w:r>
      <w:r w:rsidRPr="0044023C">
        <w:rPr>
          <w:sz w:val="22"/>
          <w:szCs w:val="22"/>
        </w:rPr>
        <w:t>.&gt;&gt;</w:t>
      </w:r>
    </w:p>
    <w:p w:rsidR="0028458F" w:rsidRPr="0044023C" w:rsidP="0028458F" w14:paraId="3BD48B8C" w14:textId="77777777">
      <w:pPr>
        <w:pStyle w:val="Default"/>
        <w:rPr>
          <w:sz w:val="22"/>
          <w:szCs w:val="22"/>
        </w:rPr>
      </w:pPr>
    </w:p>
    <w:p w:rsidR="0028458F" w:rsidRPr="0044023C" w:rsidP="0028458F" w14:paraId="63FA43BD" w14:textId="2A554170">
      <w:pPr>
        <w:pStyle w:val="Default"/>
        <w:rPr>
          <w:sz w:val="22"/>
          <w:szCs w:val="22"/>
        </w:rPr>
      </w:pPr>
      <w:r w:rsidRPr="0044023C">
        <w:rPr>
          <w:b/>
          <w:bCs/>
          <w:i/>
          <w:iCs/>
          <w:sz w:val="22"/>
          <w:szCs w:val="22"/>
        </w:rPr>
        <w:t xml:space="preserve">[2] </w:t>
      </w: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Iskustva</w:t>
      </w:r>
      <w:r w:rsidRPr="0044023C">
        <w:rPr>
          <w:sz w:val="22"/>
          <w:szCs w:val="22"/>
        </w:rPr>
        <w:t xml:space="preserve"> u </w:t>
      </w:r>
      <w:r w:rsidRPr="0044023C">
        <w:rPr>
          <w:sz w:val="22"/>
          <w:szCs w:val="22"/>
        </w:rPr>
        <w:t>ljudi</w:t>
      </w:r>
      <w:r w:rsidRPr="0044023C">
        <w:rPr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Pr="0044023C">
        <w:rPr>
          <w:sz w:val="22"/>
          <w:szCs w:val="22"/>
        </w:rPr>
        <w:t>ukazuju</w:t>
      </w:r>
      <w:r w:rsidRPr="0044023C">
        <w:rPr>
          <w:sz w:val="22"/>
          <w:szCs w:val="22"/>
        </w:rPr>
        <w:t xml:space="preserve"> da {</w:t>
      </w:r>
      <w:r w:rsidRPr="0044023C">
        <w:rPr>
          <w:sz w:val="22"/>
          <w:szCs w:val="22"/>
        </w:rPr>
        <w:t>djelatna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tvar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uzrokuje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kongenitalne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malformacije</w:t>
      </w:r>
      <w:r w:rsidRPr="0044023C">
        <w:rPr>
          <w:i/>
          <w:iCs/>
          <w:color w:val="008000"/>
          <w:sz w:val="22"/>
          <w:szCs w:val="22"/>
        </w:rPr>
        <w:t xml:space="preserve"> 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="00425D47">
        <w:rPr>
          <w:sz w:val="22"/>
          <w:szCs w:val="22"/>
        </w:rPr>
        <w:t>ako</w:t>
      </w:r>
      <w:r w:rsidRPr="0044023C" w:rsidR="00425D47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 xml:space="preserve">se </w:t>
      </w:r>
      <w:r w:rsidRPr="0044023C">
        <w:rPr>
          <w:sz w:val="22"/>
          <w:szCs w:val="22"/>
        </w:rPr>
        <w:t>primjenjuje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. </w:t>
      </w:r>
    </w:p>
    <w:p w:rsidR="0028458F" w:rsidRPr="0044023C" w:rsidP="0028458F" w14:paraId="13058740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A &lt;</w:t>
      </w:r>
      <w:r w:rsidRPr="0044023C">
        <w:rPr>
          <w:sz w:val="22"/>
          <w:szCs w:val="22"/>
        </w:rPr>
        <w:t>Ispitivanja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životinjama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pokazala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su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reproduktivnu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toksičnost</w:t>
      </w:r>
      <w:r w:rsidRPr="0044023C">
        <w:rPr>
          <w:sz w:val="22"/>
          <w:szCs w:val="22"/>
        </w:rPr>
        <w:t xml:space="preserve"> (</w:t>
      </w:r>
      <w:r w:rsidRPr="0044023C">
        <w:rPr>
          <w:sz w:val="22"/>
          <w:szCs w:val="22"/>
        </w:rPr>
        <w:t>vidjeti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dio</w:t>
      </w:r>
      <w:r w:rsidRPr="0044023C">
        <w:rPr>
          <w:sz w:val="22"/>
          <w:szCs w:val="22"/>
        </w:rPr>
        <w:t xml:space="preserve"> 5.3).&gt; </w:t>
      </w:r>
    </w:p>
    <w:p w:rsidR="0028458F" w:rsidRPr="0044023C" w:rsidP="0028458F" w14:paraId="562250B4" w14:textId="77777777">
      <w:pPr>
        <w:pStyle w:val="Default"/>
        <w:rPr>
          <w:color w:val="008000"/>
          <w:sz w:val="22"/>
          <w:szCs w:val="22"/>
        </w:rPr>
      </w:pP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ili</w:t>
      </w:r>
      <w:r w:rsidRPr="0044023C">
        <w:rPr>
          <w:i/>
          <w:iCs/>
          <w:color w:val="008000"/>
          <w:sz w:val="22"/>
          <w:szCs w:val="22"/>
        </w:rPr>
        <w:t xml:space="preserve">] </w:t>
      </w:r>
    </w:p>
    <w:p w:rsidR="0028458F" w:rsidRPr="00BB0656" w:rsidP="0028458F" w14:paraId="7D7EFAE7" w14:textId="2FB85DB6">
      <w:pPr>
        <w:pStyle w:val="Default"/>
        <w:rPr>
          <w:sz w:val="22"/>
          <w:szCs w:val="22"/>
        </w:rPr>
      </w:pPr>
      <w:r w:rsidRPr="00BB0656">
        <w:rPr>
          <w:sz w:val="22"/>
          <w:szCs w:val="22"/>
        </w:rPr>
        <w:t>B &lt;</w:t>
      </w:r>
      <w:r w:rsidRPr="00BB0656">
        <w:rPr>
          <w:sz w:val="22"/>
          <w:szCs w:val="22"/>
        </w:rPr>
        <w:t>Ispitivanja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na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životinjama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su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nedostatna</w:t>
      </w:r>
      <w:r w:rsidRPr="00BB0656">
        <w:rPr>
          <w:sz w:val="22"/>
          <w:szCs w:val="22"/>
        </w:rPr>
        <w:t xml:space="preserve"> za </w:t>
      </w:r>
      <w:r w:rsidRPr="00BB0656" w:rsidR="006F532C">
        <w:rPr>
          <w:sz w:val="22"/>
          <w:szCs w:val="22"/>
        </w:rPr>
        <w:t>donošenje</w:t>
      </w:r>
      <w:r w:rsidRPr="00BB0656" w:rsidR="006F532C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zaključk</w:t>
      </w:r>
      <w:r w:rsidRPr="00BB0656" w:rsidR="006F532C">
        <w:rPr>
          <w:sz w:val="22"/>
          <w:szCs w:val="22"/>
        </w:rPr>
        <w:t>a</w:t>
      </w:r>
      <w:r w:rsidRPr="00BB0656">
        <w:rPr>
          <w:sz w:val="22"/>
          <w:szCs w:val="22"/>
        </w:rPr>
        <w:t xml:space="preserve"> </w:t>
      </w:r>
      <w:r w:rsidRPr="00BB0656" w:rsidR="00425D47">
        <w:rPr>
          <w:sz w:val="22"/>
          <w:szCs w:val="22"/>
        </w:rPr>
        <w:t>o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reproduktivn</w:t>
      </w:r>
      <w:r w:rsidRPr="00BB0656" w:rsidR="00425D47">
        <w:rPr>
          <w:sz w:val="22"/>
          <w:szCs w:val="22"/>
        </w:rPr>
        <w:t>oj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toksičnosti</w:t>
      </w:r>
      <w:r w:rsidRPr="00BB0656">
        <w:rPr>
          <w:sz w:val="22"/>
          <w:szCs w:val="22"/>
        </w:rPr>
        <w:t xml:space="preserve"> (</w:t>
      </w:r>
      <w:r w:rsidRPr="00BB0656">
        <w:rPr>
          <w:sz w:val="22"/>
          <w:szCs w:val="22"/>
        </w:rPr>
        <w:t>vidjeti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dio</w:t>
      </w:r>
      <w:r w:rsidRPr="00BB0656">
        <w:rPr>
          <w:sz w:val="22"/>
          <w:szCs w:val="22"/>
        </w:rPr>
        <w:t xml:space="preserve"> 5.3).&gt; </w:t>
      </w:r>
    </w:p>
    <w:p w:rsidR="0028458F" w:rsidRPr="00BB0656" w:rsidP="0028458F" w14:paraId="0B6C773E" w14:textId="77777777">
      <w:pPr>
        <w:pStyle w:val="Default"/>
        <w:rPr>
          <w:sz w:val="22"/>
          <w:szCs w:val="22"/>
        </w:rPr>
      </w:pPr>
    </w:p>
    <w:p w:rsidR="0028458F" w:rsidRPr="00BB0656" w:rsidP="0028458F" w14:paraId="5B273ACC" w14:textId="77777777">
      <w:pPr>
        <w:pStyle w:val="Default"/>
        <w:rPr>
          <w:i/>
          <w:iCs/>
          <w:sz w:val="22"/>
          <w:szCs w:val="22"/>
        </w:rPr>
      </w:pPr>
      <w:r w:rsidRPr="00BB0656">
        <w:rPr>
          <w:sz w:val="22"/>
          <w:szCs w:val="22"/>
        </w:rPr>
        <w:t>{</w:t>
      </w:r>
      <w:r w:rsidRPr="00BB0656">
        <w:rPr>
          <w:sz w:val="22"/>
          <w:szCs w:val="22"/>
        </w:rPr>
        <w:t>Zaštićeno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ime</w:t>
      </w:r>
      <w:r w:rsidRPr="00BB0656">
        <w:rPr>
          <w:sz w:val="22"/>
          <w:szCs w:val="22"/>
        </w:rPr>
        <w:t xml:space="preserve">} se ne </w:t>
      </w:r>
      <w:r w:rsidRPr="00BB0656">
        <w:rPr>
          <w:sz w:val="22"/>
          <w:szCs w:val="22"/>
        </w:rPr>
        <w:t>smije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primjenjivati</w:t>
      </w:r>
      <w:r w:rsidRPr="00BB0656">
        <w:rPr>
          <w:sz w:val="22"/>
          <w:szCs w:val="22"/>
        </w:rPr>
        <w:t xml:space="preserve"> &lt;</w:t>
      </w:r>
      <w:r w:rsidRPr="00BB0656">
        <w:rPr>
          <w:sz w:val="22"/>
          <w:szCs w:val="22"/>
        </w:rPr>
        <w:t>tijekom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trudnoće</w:t>
      </w:r>
      <w:r w:rsidRPr="00BB0656">
        <w:rPr>
          <w:sz w:val="22"/>
          <w:szCs w:val="22"/>
        </w:rPr>
        <w:t>&gt;&lt;u {</w:t>
      </w:r>
      <w:r w:rsidRPr="00BB0656">
        <w:rPr>
          <w:sz w:val="22"/>
          <w:szCs w:val="22"/>
        </w:rPr>
        <w:t>tromjesečju</w:t>
      </w:r>
      <w:r w:rsidRPr="00BB0656">
        <w:rPr>
          <w:sz w:val="22"/>
          <w:szCs w:val="22"/>
        </w:rPr>
        <w:t xml:space="preserve">} </w:t>
      </w:r>
      <w:r w:rsidRPr="00BB0656">
        <w:rPr>
          <w:sz w:val="22"/>
          <w:szCs w:val="22"/>
        </w:rPr>
        <w:t>trudnoće</w:t>
      </w:r>
      <w:r w:rsidRPr="00BB0656">
        <w:rPr>
          <w:sz w:val="22"/>
          <w:szCs w:val="22"/>
        </w:rPr>
        <w:t xml:space="preserve">&gt; </w:t>
      </w:r>
      <w:r w:rsidRPr="00BB0656">
        <w:rPr>
          <w:sz w:val="22"/>
          <w:szCs w:val="22"/>
        </w:rPr>
        <w:t>osim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ako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kliničko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stanje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žene</w:t>
      </w:r>
      <w:r w:rsidRPr="00BB0656">
        <w:rPr>
          <w:sz w:val="22"/>
          <w:szCs w:val="22"/>
        </w:rPr>
        <w:t xml:space="preserve"> ne </w:t>
      </w:r>
      <w:r w:rsidRPr="00BB0656">
        <w:rPr>
          <w:sz w:val="22"/>
          <w:szCs w:val="22"/>
        </w:rPr>
        <w:t>zaht</w:t>
      </w:r>
      <w:r w:rsidRPr="00BB0656" w:rsidR="00425D47">
        <w:rPr>
          <w:sz w:val="22"/>
          <w:szCs w:val="22"/>
        </w:rPr>
        <w:t>i</w:t>
      </w:r>
      <w:r w:rsidRPr="00BB0656">
        <w:rPr>
          <w:sz w:val="22"/>
          <w:szCs w:val="22"/>
        </w:rPr>
        <w:t>jeva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liječenje</w:t>
      </w:r>
      <w:r w:rsidRPr="00BB0656">
        <w:rPr>
          <w:sz w:val="22"/>
          <w:szCs w:val="22"/>
        </w:rPr>
        <w:t xml:space="preserve"> {</w:t>
      </w:r>
      <w:r w:rsidRPr="00BB0656">
        <w:rPr>
          <w:sz w:val="22"/>
          <w:szCs w:val="22"/>
        </w:rPr>
        <w:t>djelatna</w:t>
      </w:r>
      <w:r w:rsidRPr="00BB0656">
        <w:rPr>
          <w:sz w:val="22"/>
          <w:szCs w:val="22"/>
        </w:rPr>
        <w:t xml:space="preserve"> </w:t>
      </w:r>
      <w:r w:rsidRPr="00BB0656">
        <w:rPr>
          <w:sz w:val="22"/>
          <w:szCs w:val="22"/>
        </w:rPr>
        <w:t>tvar</w:t>
      </w:r>
      <w:r w:rsidRPr="00BB0656">
        <w:rPr>
          <w:sz w:val="22"/>
          <w:szCs w:val="22"/>
        </w:rPr>
        <w:t>}</w:t>
      </w:r>
      <w:r w:rsidRPr="00BB0656">
        <w:rPr>
          <w:i/>
          <w:iCs/>
          <w:sz w:val="22"/>
          <w:szCs w:val="22"/>
        </w:rPr>
        <w:t>.</w:t>
      </w:r>
    </w:p>
    <w:p w:rsidR="0028458F" w:rsidRPr="00BB0656" w:rsidP="0028458F" w14:paraId="0B078392" w14:textId="77777777">
      <w:pPr>
        <w:pStyle w:val="Default"/>
        <w:rPr>
          <w:sz w:val="22"/>
          <w:szCs w:val="22"/>
        </w:rPr>
      </w:pPr>
    </w:p>
    <w:p w:rsidR="0028458F" w:rsidRPr="0044023C" w:rsidP="0028458F" w14:paraId="3A4F3B40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Žene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reproduktivne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dobi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moraju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koristiti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učinkovitu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kontracepciju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&lt;i do {</w:t>
      </w:r>
      <w:r w:rsidRPr="0044023C">
        <w:rPr>
          <w:sz w:val="22"/>
          <w:szCs w:val="22"/>
        </w:rPr>
        <w:t>broj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tjed</w:t>
      </w:r>
      <w:r w:rsidRPr="0044023C">
        <w:rPr>
          <w:sz w:val="22"/>
          <w:szCs w:val="22"/>
        </w:rPr>
        <w:t>(a)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nakon</w:t>
      </w:r>
      <w:r w:rsidRPr="0044023C">
        <w:rPr>
          <w:sz w:val="22"/>
          <w:szCs w:val="22"/>
        </w:rPr>
        <w:t xml:space="preserve">&gt; </w:t>
      </w:r>
      <w:r w:rsidRPr="0044023C">
        <w:rPr>
          <w:sz w:val="22"/>
          <w:szCs w:val="22"/>
        </w:rPr>
        <w:t>liječenja</w:t>
      </w:r>
      <w:r w:rsidRPr="0044023C">
        <w:rPr>
          <w:sz w:val="22"/>
          <w:szCs w:val="22"/>
        </w:rPr>
        <w:t>.&gt;&gt;</w:t>
      </w:r>
    </w:p>
    <w:p w:rsidR="0028458F" w:rsidRPr="0044023C" w:rsidP="0028458F" w14:paraId="0CA0DD78" w14:textId="77777777">
      <w:pPr>
        <w:pStyle w:val="Default"/>
        <w:rPr>
          <w:sz w:val="22"/>
          <w:szCs w:val="22"/>
        </w:rPr>
      </w:pPr>
    </w:p>
    <w:p w:rsidR="0028458F" w:rsidRPr="0044023C" w:rsidP="0028458F" w14:paraId="125D088F" w14:textId="4EEFD76C">
      <w:pPr>
        <w:pStyle w:val="Default"/>
        <w:rPr>
          <w:sz w:val="22"/>
          <w:szCs w:val="22"/>
        </w:rPr>
      </w:pPr>
      <w:r w:rsidRPr="0044023C">
        <w:rPr>
          <w:b/>
          <w:bCs/>
          <w:i/>
          <w:iCs/>
          <w:sz w:val="22"/>
          <w:szCs w:val="22"/>
        </w:rPr>
        <w:t xml:space="preserve">[3] </w:t>
      </w: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Iskustva</w:t>
      </w:r>
      <w:r w:rsidRPr="0044023C">
        <w:rPr>
          <w:sz w:val="22"/>
          <w:szCs w:val="22"/>
        </w:rPr>
        <w:t xml:space="preserve"> u </w:t>
      </w:r>
      <w:r w:rsidRPr="0044023C">
        <w:rPr>
          <w:sz w:val="22"/>
          <w:szCs w:val="22"/>
        </w:rPr>
        <w:t>ljudi</w:t>
      </w:r>
      <w:r w:rsidRPr="0044023C">
        <w:rPr>
          <w:sz w:val="22"/>
          <w:szCs w:val="22"/>
        </w:rPr>
        <w:t xml:space="preserve"> </w:t>
      </w:r>
      <w:r w:rsidRPr="0044023C">
        <w:rPr>
          <w:i/>
          <w:iCs/>
          <w:color w:val="008000"/>
          <w:sz w:val="22"/>
          <w:szCs w:val="22"/>
        </w:rPr>
        <w:t>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Pr="0044023C">
        <w:rPr>
          <w:sz w:val="22"/>
          <w:szCs w:val="22"/>
        </w:rPr>
        <w:t>ukazuju</w:t>
      </w:r>
      <w:r w:rsidRPr="0044023C">
        <w:rPr>
          <w:sz w:val="22"/>
          <w:szCs w:val="22"/>
        </w:rPr>
        <w:t xml:space="preserve"> da {</w:t>
      </w:r>
      <w:r w:rsidRPr="0044023C">
        <w:rPr>
          <w:sz w:val="22"/>
          <w:szCs w:val="22"/>
        </w:rPr>
        <w:t>djelatna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tvar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uzrokuje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kongenitalne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malformacije</w:t>
      </w:r>
      <w:r w:rsidRPr="0044023C">
        <w:rPr>
          <w:i/>
          <w:iCs/>
          <w:color w:val="008000"/>
          <w:sz w:val="22"/>
          <w:szCs w:val="22"/>
        </w:rPr>
        <w:t xml:space="preserve"> [</w:t>
      </w:r>
      <w:r w:rsidRPr="0044023C">
        <w:rPr>
          <w:i/>
          <w:iCs/>
          <w:color w:val="008000"/>
          <w:sz w:val="22"/>
          <w:szCs w:val="22"/>
        </w:rPr>
        <w:t>specificirati</w:t>
      </w:r>
      <w:r w:rsidRPr="0044023C">
        <w:rPr>
          <w:i/>
          <w:iCs/>
          <w:color w:val="008000"/>
          <w:sz w:val="22"/>
          <w:szCs w:val="22"/>
        </w:rPr>
        <w:t>]</w:t>
      </w:r>
      <w:r w:rsidRPr="0044023C">
        <w:rPr>
          <w:i/>
          <w:iCs/>
          <w:sz w:val="22"/>
          <w:szCs w:val="22"/>
        </w:rPr>
        <w:t xml:space="preserve"> </w:t>
      </w:r>
      <w:r w:rsidR="00425D47">
        <w:rPr>
          <w:sz w:val="22"/>
          <w:szCs w:val="22"/>
        </w:rPr>
        <w:t>ako</w:t>
      </w:r>
      <w:r w:rsidRPr="0044023C" w:rsidR="00425D47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 xml:space="preserve">se </w:t>
      </w:r>
      <w:r w:rsidRPr="0044023C">
        <w:rPr>
          <w:sz w:val="22"/>
          <w:szCs w:val="22"/>
        </w:rPr>
        <w:t>primjenjuje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. </w:t>
      </w:r>
    </w:p>
    <w:p w:rsidR="0028458F" w:rsidRPr="0044023C" w:rsidP="0028458F" w14:paraId="161DFFC3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Ispitivanja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životinjama</w:t>
      </w:r>
      <w:r w:rsidRPr="0044023C">
        <w:rPr>
          <w:sz w:val="22"/>
          <w:szCs w:val="22"/>
        </w:rPr>
        <w:t xml:space="preserve"> ne </w:t>
      </w:r>
      <w:r w:rsidRPr="0044023C">
        <w:rPr>
          <w:sz w:val="22"/>
          <w:szCs w:val="22"/>
        </w:rPr>
        <w:t>ukazuju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izravan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ili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neizravan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štetan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učinak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reprodukciju</w:t>
      </w:r>
      <w:r w:rsidRPr="0044023C">
        <w:rPr>
          <w:sz w:val="22"/>
          <w:szCs w:val="22"/>
        </w:rPr>
        <w:t xml:space="preserve"> (</w:t>
      </w:r>
      <w:r w:rsidRPr="0044023C">
        <w:rPr>
          <w:sz w:val="22"/>
          <w:szCs w:val="22"/>
        </w:rPr>
        <w:t>vidjeti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dio</w:t>
      </w:r>
      <w:r w:rsidRPr="0044023C">
        <w:rPr>
          <w:sz w:val="22"/>
          <w:szCs w:val="22"/>
        </w:rPr>
        <w:t xml:space="preserve"> 5.3). </w:t>
      </w:r>
    </w:p>
    <w:p w:rsidR="0028458F" w:rsidRPr="0044023C" w:rsidP="0028458F" w14:paraId="17E99CF5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{</w:t>
      </w:r>
      <w:r w:rsidRPr="0044023C">
        <w:rPr>
          <w:sz w:val="22"/>
          <w:szCs w:val="22"/>
        </w:rPr>
        <w:t>Zaštićeno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ime</w:t>
      </w:r>
      <w:r w:rsidRPr="0044023C">
        <w:rPr>
          <w:sz w:val="22"/>
          <w:szCs w:val="22"/>
        </w:rPr>
        <w:t xml:space="preserve">} se ne </w:t>
      </w:r>
      <w:r w:rsidRPr="0044023C">
        <w:rPr>
          <w:sz w:val="22"/>
          <w:szCs w:val="22"/>
        </w:rPr>
        <w:t>smije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primjenjivati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>&gt;&lt;u {</w:t>
      </w:r>
      <w:r w:rsidRPr="0044023C">
        <w:rPr>
          <w:sz w:val="22"/>
          <w:szCs w:val="22"/>
        </w:rPr>
        <w:t>tromjesečju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trudnoće</w:t>
      </w:r>
      <w:r w:rsidRPr="0044023C">
        <w:rPr>
          <w:sz w:val="22"/>
          <w:szCs w:val="22"/>
        </w:rPr>
        <w:t xml:space="preserve">&gt; </w:t>
      </w:r>
      <w:r w:rsidRPr="0044023C">
        <w:rPr>
          <w:sz w:val="22"/>
          <w:szCs w:val="22"/>
        </w:rPr>
        <w:t>osim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ako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kliničko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stanje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žene</w:t>
      </w:r>
      <w:r w:rsidRPr="0044023C">
        <w:rPr>
          <w:sz w:val="22"/>
          <w:szCs w:val="22"/>
        </w:rPr>
        <w:t xml:space="preserve"> ne </w:t>
      </w:r>
      <w:r w:rsidRPr="0044023C">
        <w:rPr>
          <w:sz w:val="22"/>
          <w:szCs w:val="22"/>
        </w:rPr>
        <w:t>zaht</w:t>
      </w:r>
      <w:r w:rsidR="00425D47">
        <w:rPr>
          <w:sz w:val="22"/>
          <w:szCs w:val="22"/>
        </w:rPr>
        <w:t>i</w:t>
      </w:r>
      <w:r w:rsidRPr="0044023C">
        <w:rPr>
          <w:sz w:val="22"/>
          <w:szCs w:val="22"/>
        </w:rPr>
        <w:t>jeva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liječenje</w:t>
      </w:r>
      <w:r w:rsidRPr="0044023C">
        <w:rPr>
          <w:sz w:val="22"/>
          <w:szCs w:val="22"/>
        </w:rPr>
        <w:t xml:space="preserve"> {</w:t>
      </w:r>
      <w:r w:rsidRPr="0044023C">
        <w:rPr>
          <w:sz w:val="22"/>
          <w:szCs w:val="22"/>
        </w:rPr>
        <w:t>djelatna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tvar</w:t>
      </w:r>
      <w:r w:rsidRPr="0044023C">
        <w:rPr>
          <w:sz w:val="22"/>
          <w:szCs w:val="22"/>
        </w:rPr>
        <w:t>}.</w:t>
      </w:r>
    </w:p>
    <w:p w:rsidR="0028458F" w:rsidRPr="0044023C" w:rsidP="0028458F" w14:paraId="7837108F" w14:textId="77777777">
      <w:pPr>
        <w:pStyle w:val="Default"/>
        <w:rPr>
          <w:sz w:val="22"/>
          <w:szCs w:val="22"/>
        </w:rPr>
      </w:pPr>
    </w:p>
    <w:p w:rsidR="0028458F" w:rsidRPr="0044023C" w:rsidP="0028458F" w14:paraId="73832892" w14:textId="77777777">
      <w:pPr>
        <w:pStyle w:val="Default"/>
        <w:rPr>
          <w:sz w:val="22"/>
          <w:szCs w:val="22"/>
        </w:rPr>
      </w:pPr>
      <w:r w:rsidRPr="0044023C">
        <w:rPr>
          <w:sz w:val="22"/>
          <w:szCs w:val="22"/>
        </w:rPr>
        <w:t>&lt;</w:t>
      </w:r>
      <w:r w:rsidRPr="0044023C">
        <w:rPr>
          <w:sz w:val="22"/>
          <w:szCs w:val="22"/>
        </w:rPr>
        <w:t>Žene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reproduktivne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dobi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moraju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koristiti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učinkovitu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kontracepciju</w:t>
      </w:r>
      <w:r w:rsidRPr="0044023C">
        <w:rPr>
          <w:sz w:val="22"/>
          <w:szCs w:val="22"/>
        </w:rPr>
        <w:t xml:space="preserve"> &lt;</w:t>
      </w:r>
      <w:r w:rsidRPr="0044023C">
        <w:rPr>
          <w:sz w:val="22"/>
          <w:szCs w:val="22"/>
        </w:rPr>
        <w:t>tijekom</w:t>
      </w:r>
      <w:r w:rsidRPr="0044023C">
        <w:rPr>
          <w:sz w:val="22"/>
          <w:szCs w:val="22"/>
        </w:rPr>
        <w:t xml:space="preserve"> &lt;i do {</w:t>
      </w:r>
      <w:r w:rsidRPr="0044023C">
        <w:rPr>
          <w:sz w:val="22"/>
          <w:szCs w:val="22"/>
        </w:rPr>
        <w:t>broj</w:t>
      </w:r>
      <w:r w:rsidRPr="0044023C">
        <w:rPr>
          <w:sz w:val="22"/>
          <w:szCs w:val="22"/>
        </w:rPr>
        <w:t xml:space="preserve">} </w:t>
      </w:r>
      <w:r w:rsidRPr="0044023C">
        <w:rPr>
          <w:sz w:val="22"/>
          <w:szCs w:val="22"/>
        </w:rPr>
        <w:t>tjed</w:t>
      </w:r>
      <w:r w:rsidRPr="0044023C">
        <w:rPr>
          <w:sz w:val="22"/>
          <w:szCs w:val="22"/>
        </w:rPr>
        <w:t>(a)</w:t>
      </w:r>
      <w:r w:rsidRPr="0044023C">
        <w:rPr>
          <w:sz w:val="22"/>
          <w:szCs w:val="22"/>
        </w:rPr>
        <w:t>na</w:t>
      </w:r>
      <w:r w:rsidRPr="0044023C">
        <w:rPr>
          <w:sz w:val="22"/>
          <w:szCs w:val="22"/>
        </w:rPr>
        <w:t xml:space="preserve"> </w:t>
      </w:r>
      <w:r w:rsidRPr="0044023C">
        <w:rPr>
          <w:sz w:val="22"/>
          <w:szCs w:val="22"/>
        </w:rPr>
        <w:t>nakon</w:t>
      </w:r>
      <w:r w:rsidRPr="0044023C">
        <w:rPr>
          <w:sz w:val="22"/>
          <w:szCs w:val="22"/>
        </w:rPr>
        <w:t xml:space="preserve">&gt; </w:t>
      </w:r>
      <w:r w:rsidRPr="0044023C">
        <w:rPr>
          <w:sz w:val="22"/>
          <w:szCs w:val="22"/>
        </w:rPr>
        <w:t>liječenja</w:t>
      </w:r>
      <w:r w:rsidRPr="0044023C">
        <w:rPr>
          <w:sz w:val="22"/>
          <w:szCs w:val="22"/>
        </w:rPr>
        <w:t xml:space="preserve">.&gt;&gt; </w:t>
      </w:r>
    </w:p>
    <w:p w:rsidR="0028458F" w:rsidRPr="0044023C" w:rsidP="0028458F" w14:paraId="09B8552A" w14:textId="77777777">
      <w:pPr>
        <w:pStyle w:val="Default"/>
        <w:rPr>
          <w:sz w:val="22"/>
          <w:szCs w:val="22"/>
        </w:rPr>
      </w:pPr>
    </w:p>
    <w:p w:rsidR="0028458F" w:rsidRPr="00BB0656" w:rsidP="0028458F" w14:paraId="7FA7E3ED" w14:textId="77777777">
      <w:pPr>
        <w:pStyle w:val="Default"/>
        <w:rPr>
          <w:sz w:val="22"/>
          <w:szCs w:val="22"/>
          <w:lang w:val="pl-PL"/>
        </w:rPr>
      </w:pPr>
      <w:r w:rsidRPr="00BB0656">
        <w:rPr>
          <w:b/>
          <w:bCs/>
          <w:i/>
          <w:iCs/>
          <w:sz w:val="22"/>
          <w:szCs w:val="22"/>
          <w:lang w:val="pl-PL"/>
        </w:rPr>
        <w:t xml:space="preserve">[4] </w:t>
      </w:r>
      <w:r w:rsidRPr="00BB0656">
        <w:rPr>
          <w:sz w:val="22"/>
          <w:szCs w:val="22"/>
          <w:lang w:val="pl-PL"/>
        </w:rPr>
        <w:t>&lt;</w:t>
      </w:r>
      <w:r w:rsidRPr="00BB0656">
        <w:rPr>
          <w:sz w:val="22"/>
          <w:szCs w:val="22"/>
          <w:lang w:val="pl-PL"/>
        </w:rPr>
        <w:t>Nema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podataka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ili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podaci</w:t>
      </w:r>
      <w:r w:rsidRPr="00BB0656">
        <w:rPr>
          <w:sz w:val="22"/>
          <w:szCs w:val="22"/>
          <w:lang w:val="pl-PL"/>
        </w:rPr>
        <w:t xml:space="preserve"> o </w:t>
      </w:r>
      <w:r w:rsidRPr="00BB0656">
        <w:rPr>
          <w:sz w:val="22"/>
          <w:szCs w:val="22"/>
          <w:lang w:val="pl-PL"/>
        </w:rPr>
        <w:t>primjeni</w:t>
      </w:r>
      <w:r w:rsidRPr="00BB0656">
        <w:rPr>
          <w:sz w:val="22"/>
          <w:szCs w:val="22"/>
          <w:lang w:val="pl-PL"/>
        </w:rPr>
        <w:t xml:space="preserve"> {</w:t>
      </w:r>
      <w:r w:rsidRPr="00BB0656">
        <w:rPr>
          <w:sz w:val="22"/>
          <w:szCs w:val="22"/>
          <w:lang w:val="pl-PL"/>
        </w:rPr>
        <w:t>djelatna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tvar</w:t>
      </w:r>
      <w:r w:rsidRPr="00BB0656">
        <w:rPr>
          <w:sz w:val="22"/>
          <w:szCs w:val="22"/>
          <w:lang w:val="pl-PL"/>
        </w:rPr>
        <w:t xml:space="preserve">} u </w:t>
      </w:r>
      <w:r w:rsidRPr="00BB0656">
        <w:rPr>
          <w:sz w:val="22"/>
          <w:szCs w:val="22"/>
          <w:lang w:val="pl-PL"/>
        </w:rPr>
        <w:t>trudnica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ograničeni</w:t>
      </w:r>
      <w:r w:rsidRPr="00BB0656">
        <w:rPr>
          <w:sz w:val="22"/>
          <w:szCs w:val="22"/>
          <w:lang w:val="pl-PL"/>
        </w:rPr>
        <w:t>.</w:t>
      </w:r>
    </w:p>
    <w:p w:rsidR="0028458F" w:rsidRPr="00BB0656" w:rsidP="0028458F" w14:paraId="66DFF9B9" w14:textId="77777777">
      <w:pPr>
        <w:pStyle w:val="Default"/>
        <w:rPr>
          <w:sz w:val="22"/>
          <w:szCs w:val="22"/>
          <w:lang w:val="pl-PL"/>
        </w:rPr>
      </w:pPr>
      <w:r w:rsidRPr="00BB0656">
        <w:rPr>
          <w:sz w:val="22"/>
          <w:szCs w:val="22"/>
          <w:lang w:val="pl-PL"/>
        </w:rPr>
        <w:t>A &lt;</w:t>
      </w:r>
      <w:r w:rsidRPr="00BB0656">
        <w:rPr>
          <w:sz w:val="22"/>
          <w:szCs w:val="22"/>
          <w:lang w:val="pl-PL"/>
        </w:rPr>
        <w:t>Ispitivanja</w:t>
      </w:r>
      <w:r w:rsidRPr="00BB0656">
        <w:rPr>
          <w:sz w:val="22"/>
          <w:szCs w:val="22"/>
          <w:lang w:val="pl-PL"/>
        </w:rPr>
        <w:t xml:space="preserve"> na </w:t>
      </w:r>
      <w:r w:rsidRPr="00BB0656">
        <w:rPr>
          <w:sz w:val="22"/>
          <w:szCs w:val="22"/>
          <w:lang w:val="pl-PL"/>
        </w:rPr>
        <w:t>životinjama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pokazala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reproduktivnu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toksičnost</w:t>
      </w:r>
      <w:r w:rsidRPr="00BB0656">
        <w:rPr>
          <w:sz w:val="22"/>
          <w:szCs w:val="22"/>
          <w:lang w:val="pl-PL"/>
        </w:rPr>
        <w:t xml:space="preserve"> (</w:t>
      </w:r>
      <w:r w:rsidRPr="00BB0656">
        <w:rPr>
          <w:sz w:val="22"/>
          <w:szCs w:val="22"/>
          <w:lang w:val="pl-PL"/>
        </w:rPr>
        <w:t>vidjeti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dio</w:t>
      </w:r>
      <w:r w:rsidRPr="00BB0656">
        <w:rPr>
          <w:sz w:val="22"/>
          <w:szCs w:val="22"/>
          <w:lang w:val="pl-PL"/>
        </w:rPr>
        <w:t xml:space="preserve"> 5.3).&gt; </w:t>
      </w:r>
    </w:p>
    <w:p w:rsidR="0028458F" w:rsidRPr="00BB0656" w:rsidP="0028458F" w14:paraId="397C2D83" w14:textId="77777777">
      <w:pPr>
        <w:pStyle w:val="Default"/>
        <w:rPr>
          <w:color w:val="008000"/>
          <w:sz w:val="22"/>
          <w:szCs w:val="22"/>
          <w:lang w:val="pl-PL"/>
        </w:rPr>
      </w:pPr>
      <w:r w:rsidRPr="00BB0656">
        <w:rPr>
          <w:i/>
          <w:iCs/>
          <w:color w:val="008000"/>
          <w:sz w:val="22"/>
          <w:szCs w:val="22"/>
          <w:lang w:val="pl-PL"/>
        </w:rPr>
        <w:t>[</w:t>
      </w:r>
      <w:r w:rsidRPr="00BB0656">
        <w:rPr>
          <w:i/>
          <w:iCs/>
          <w:color w:val="008000"/>
          <w:sz w:val="22"/>
          <w:szCs w:val="22"/>
          <w:lang w:val="pl-PL"/>
        </w:rPr>
        <w:t>ili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] </w:t>
      </w:r>
    </w:p>
    <w:p w:rsidR="0028458F" w:rsidRPr="00BB0656" w:rsidP="0028458F" w14:paraId="6BEAC55E" w14:textId="7E9763B6">
      <w:pPr>
        <w:pStyle w:val="Default"/>
        <w:rPr>
          <w:sz w:val="22"/>
          <w:szCs w:val="22"/>
          <w:lang w:val="pl-PL"/>
        </w:rPr>
      </w:pPr>
      <w:r w:rsidRPr="00BB0656">
        <w:rPr>
          <w:sz w:val="22"/>
          <w:szCs w:val="22"/>
          <w:lang w:val="pl-PL"/>
        </w:rPr>
        <w:t>B &lt;</w:t>
      </w:r>
      <w:r w:rsidRPr="00BB0656">
        <w:rPr>
          <w:sz w:val="22"/>
          <w:szCs w:val="22"/>
          <w:lang w:val="pl-PL"/>
        </w:rPr>
        <w:t>Ispitivanja</w:t>
      </w:r>
      <w:r w:rsidRPr="00BB0656">
        <w:rPr>
          <w:sz w:val="22"/>
          <w:szCs w:val="22"/>
          <w:lang w:val="pl-PL"/>
        </w:rPr>
        <w:t xml:space="preserve"> na </w:t>
      </w:r>
      <w:r w:rsidRPr="00BB0656">
        <w:rPr>
          <w:sz w:val="22"/>
          <w:szCs w:val="22"/>
          <w:lang w:val="pl-PL"/>
        </w:rPr>
        <w:t>životinjama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nedostatna</w:t>
      </w:r>
      <w:r w:rsidRPr="00BB0656">
        <w:rPr>
          <w:sz w:val="22"/>
          <w:szCs w:val="22"/>
          <w:lang w:val="pl-PL"/>
        </w:rPr>
        <w:t xml:space="preserve"> za </w:t>
      </w:r>
      <w:r w:rsidRPr="00BB0656" w:rsidR="00761738">
        <w:rPr>
          <w:sz w:val="22"/>
          <w:szCs w:val="22"/>
          <w:lang w:val="pl-PL"/>
        </w:rPr>
        <w:t>donošenje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zaključk</w:t>
      </w:r>
      <w:r w:rsidRPr="00BB0656" w:rsidR="00761738">
        <w:rPr>
          <w:sz w:val="22"/>
          <w:szCs w:val="22"/>
          <w:lang w:val="pl-PL"/>
        </w:rPr>
        <w:t>a</w:t>
      </w:r>
      <w:r w:rsidRPr="00BB0656">
        <w:rPr>
          <w:sz w:val="22"/>
          <w:szCs w:val="22"/>
          <w:lang w:val="pl-PL"/>
        </w:rPr>
        <w:t xml:space="preserve"> </w:t>
      </w:r>
      <w:r w:rsidRPr="00BB0656" w:rsidR="00425D47">
        <w:rPr>
          <w:sz w:val="22"/>
          <w:szCs w:val="22"/>
          <w:lang w:val="pl-PL"/>
        </w:rPr>
        <w:t>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reproduktivn</w:t>
      </w:r>
      <w:r w:rsidRPr="00BB0656" w:rsidR="00425D47">
        <w:rPr>
          <w:sz w:val="22"/>
          <w:szCs w:val="22"/>
          <w:lang w:val="pl-PL"/>
        </w:rPr>
        <w:t>oj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toksičnosti</w:t>
      </w:r>
      <w:r w:rsidRPr="00BB0656">
        <w:rPr>
          <w:sz w:val="22"/>
          <w:szCs w:val="22"/>
          <w:lang w:val="pl-PL"/>
        </w:rPr>
        <w:t xml:space="preserve"> (</w:t>
      </w:r>
      <w:r w:rsidRPr="00BB0656">
        <w:rPr>
          <w:sz w:val="22"/>
          <w:szCs w:val="22"/>
          <w:lang w:val="pl-PL"/>
        </w:rPr>
        <w:t>vidjeti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dio</w:t>
      </w:r>
      <w:r w:rsidRPr="00BB0656">
        <w:rPr>
          <w:sz w:val="22"/>
          <w:szCs w:val="22"/>
          <w:lang w:val="pl-PL"/>
        </w:rPr>
        <w:t xml:space="preserve"> 5.3).&gt; </w:t>
      </w:r>
    </w:p>
    <w:p w:rsidR="0028458F" w:rsidRPr="00BB0656" w:rsidP="0028458F" w14:paraId="28A28BA1" w14:textId="77777777">
      <w:pPr>
        <w:pStyle w:val="Default"/>
        <w:rPr>
          <w:sz w:val="22"/>
          <w:szCs w:val="22"/>
          <w:lang w:val="pl-PL"/>
        </w:rPr>
      </w:pPr>
    </w:p>
    <w:p w:rsidR="0028458F" w:rsidRPr="00BB0656" w:rsidP="0028458F" w14:paraId="7ED3694A" w14:textId="77777777">
      <w:pPr>
        <w:pStyle w:val="Default"/>
        <w:rPr>
          <w:sz w:val="22"/>
          <w:szCs w:val="22"/>
          <w:lang w:val="pl-PL"/>
        </w:rPr>
      </w:pPr>
      <w:r w:rsidRPr="00BB0656">
        <w:rPr>
          <w:sz w:val="22"/>
          <w:szCs w:val="22"/>
          <w:lang w:val="pl-PL"/>
        </w:rPr>
        <w:t xml:space="preserve">Ne </w:t>
      </w:r>
      <w:r w:rsidRPr="00BB0656">
        <w:rPr>
          <w:sz w:val="22"/>
          <w:szCs w:val="22"/>
          <w:lang w:val="pl-PL"/>
        </w:rPr>
        <w:t>preporučuje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koristiti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lijek</w:t>
      </w:r>
      <w:r w:rsidRPr="00BB0656">
        <w:rPr>
          <w:sz w:val="22"/>
          <w:szCs w:val="22"/>
          <w:lang w:val="pl-PL"/>
        </w:rPr>
        <w:t xml:space="preserve"> {</w:t>
      </w:r>
      <w:r w:rsidRPr="00BB0656">
        <w:rPr>
          <w:sz w:val="22"/>
          <w:szCs w:val="22"/>
          <w:lang w:val="pl-PL"/>
        </w:rPr>
        <w:t>Zaštićeno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ime</w:t>
      </w:r>
      <w:r w:rsidRPr="00BB0656">
        <w:rPr>
          <w:sz w:val="22"/>
          <w:szCs w:val="22"/>
          <w:lang w:val="pl-PL"/>
        </w:rPr>
        <w:t>} &lt;</w:t>
      </w:r>
      <w:r w:rsidRPr="00BB0656">
        <w:rPr>
          <w:sz w:val="22"/>
          <w:szCs w:val="22"/>
          <w:lang w:val="pl-PL"/>
        </w:rPr>
        <w:t>tijekom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sz w:val="22"/>
          <w:szCs w:val="22"/>
          <w:lang w:val="pl-PL"/>
        </w:rPr>
        <w:t>&gt;&lt;u {</w:t>
      </w:r>
      <w:r w:rsidRPr="00BB0656">
        <w:rPr>
          <w:sz w:val="22"/>
          <w:szCs w:val="22"/>
          <w:lang w:val="pl-PL"/>
        </w:rPr>
        <w:t>tromjesečju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sz w:val="22"/>
          <w:szCs w:val="22"/>
          <w:lang w:val="pl-PL"/>
        </w:rPr>
        <w:t xml:space="preserve">&gt; </w:t>
      </w:r>
      <w:r w:rsidRPr="00BB0656">
        <w:rPr>
          <w:sz w:val="22"/>
          <w:szCs w:val="22"/>
          <w:lang w:val="pl-PL"/>
        </w:rPr>
        <w:t>niti</w:t>
      </w:r>
      <w:r w:rsidRPr="00BB0656">
        <w:rPr>
          <w:sz w:val="22"/>
          <w:szCs w:val="22"/>
          <w:lang w:val="pl-PL"/>
        </w:rPr>
        <w:t xml:space="preserve"> u </w:t>
      </w:r>
      <w:r w:rsidRPr="00BB0656">
        <w:rPr>
          <w:sz w:val="22"/>
          <w:szCs w:val="22"/>
          <w:lang w:val="pl-PL"/>
        </w:rPr>
        <w:t>žena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reproduktivne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dobi</w:t>
      </w:r>
      <w:r w:rsidRPr="00BB0656">
        <w:rPr>
          <w:sz w:val="22"/>
          <w:szCs w:val="22"/>
          <w:lang w:val="pl-PL"/>
        </w:rPr>
        <w:t xml:space="preserve"> koje </w:t>
      </w:r>
      <w:r w:rsidRPr="00BB0656">
        <w:rPr>
          <w:sz w:val="22"/>
          <w:szCs w:val="22"/>
          <w:lang w:val="pl-PL"/>
        </w:rPr>
        <w:t>ne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koriste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kontracepciju</w:t>
      </w:r>
      <w:r w:rsidRPr="00BB0656">
        <w:rPr>
          <w:sz w:val="22"/>
          <w:szCs w:val="22"/>
          <w:lang w:val="pl-PL"/>
        </w:rPr>
        <w:t xml:space="preserve">.&gt; </w:t>
      </w:r>
    </w:p>
    <w:p w:rsidR="0028458F" w:rsidRPr="00BB0656" w:rsidP="0028458F" w14:paraId="0F7B38DE" w14:textId="77777777">
      <w:pPr>
        <w:pStyle w:val="Default"/>
        <w:rPr>
          <w:sz w:val="22"/>
          <w:szCs w:val="22"/>
          <w:lang w:val="pl-PL"/>
        </w:rPr>
      </w:pPr>
    </w:p>
    <w:p w:rsidR="0028458F" w:rsidRPr="0044023C" w:rsidP="0028458F" w14:paraId="05414F3B" w14:textId="77777777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b/>
          <w:bCs/>
          <w:i/>
          <w:iCs/>
          <w:color w:val="auto"/>
          <w:sz w:val="22"/>
          <w:szCs w:val="22"/>
          <w:lang w:val="pl-PL"/>
        </w:rPr>
        <w:t xml:space="preserve">[5] </w:t>
      </w:r>
      <w:r w:rsidRPr="0044023C">
        <w:rPr>
          <w:i/>
          <w:iCs/>
          <w:color w:val="auto"/>
          <w:sz w:val="22"/>
          <w:szCs w:val="22"/>
          <w:lang w:val="pl-PL"/>
        </w:rPr>
        <w:t>&lt;</w:t>
      </w:r>
      <w:r w:rsidRPr="0044023C">
        <w:rPr>
          <w:sz w:val="22"/>
          <w:szCs w:val="22"/>
          <w:lang w:val="pl-PL"/>
        </w:rPr>
        <w:t>Nema</w:t>
      </w:r>
      <w:r w:rsidRPr="0044023C">
        <w:rPr>
          <w:sz w:val="22"/>
          <w:szCs w:val="22"/>
          <w:lang w:val="pl-PL"/>
        </w:rPr>
        <w:t xml:space="preserve"> </w:t>
      </w:r>
      <w:r w:rsidRPr="0044023C">
        <w:rPr>
          <w:sz w:val="22"/>
          <w:szCs w:val="22"/>
          <w:lang w:val="pl-PL"/>
        </w:rPr>
        <w:t>podataka</w:t>
      </w:r>
      <w:r w:rsidRPr="0044023C">
        <w:rPr>
          <w:sz w:val="22"/>
          <w:szCs w:val="22"/>
          <w:lang w:val="pl-PL"/>
        </w:rPr>
        <w:t xml:space="preserve"> </w:t>
      </w:r>
      <w:r w:rsidRPr="0044023C">
        <w:rPr>
          <w:sz w:val="22"/>
          <w:szCs w:val="22"/>
          <w:lang w:val="pl-PL"/>
        </w:rPr>
        <w:t>ili</w:t>
      </w:r>
      <w:r w:rsidRPr="0044023C">
        <w:rPr>
          <w:sz w:val="22"/>
          <w:szCs w:val="22"/>
          <w:lang w:val="pl-PL"/>
        </w:rPr>
        <w:t xml:space="preserve"> </w:t>
      </w:r>
      <w:r w:rsidRPr="0044023C">
        <w:rPr>
          <w:sz w:val="22"/>
          <w:szCs w:val="22"/>
          <w:lang w:val="pl-PL"/>
        </w:rPr>
        <w:t>su</w:t>
      </w:r>
      <w:r w:rsidRPr="0044023C">
        <w:rPr>
          <w:sz w:val="22"/>
          <w:szCs w:val="22"/>
          <w:lang w:val="pl-PL"/>
        </w:rPr>
        <w:t xml:space="preserve"> podaci o primjeni {djelatna tvar} u trudnica ograničeni</w:t>
      </w:r>
      <w:r w:rsidRPr="0044023C">
        <w:rPr>
          <w:color w:val="auto"/>
          <w:sz w:val="22"/>
          <w:szCs w:val="22"/>
          <w:lang w:val="pl-PL"/>
        </w:rPr>
        <w:t xml:space="preserve"> (manje od 300 </w:t>
      </w:r>
      <w:r w:rsidR="009036AA">
        <w:rPr>
          <w:color w:val="auto"/>
          <w:sz w:val="22"/>
          <w:szCs w:val="22"/>
          <w:lang w:val="pl-PL"/>
        </w:rPr>
        <w:t xml:space="preserve">ishoda </w:t>
      </w:r>
      <w:r w:rsidRPr="0044023C">
        <w:rPr>
          <w:color w:val="auto"/>
          <w:sz w:val="22"/>
          <w:szCs w:val="22"/>
          <w:lang w:val="pl-PL"/>
        </w:rPr>
        <w:t>trudnoća).</w:t>
      </w:r>
      <w:r w:rsidRPr="0044023C">
        <w:rPr>
          <w:sz w:val="22"/>
          <w:szCs w:val="22"/>
          <w:lang w:val="pl-PL"/>
        </w:rPr>
        <w:t xml:space="preserve"> </w:t>
      </w:r>
    </w:p>
    <w:p w:rsidR="0028458F" w:rsidRPr="0044023C" w:rsidP="0028458F" w14:paraId="35892EDA" w14:textId="77777777">
      <w:pPr>
        <w:pStyle w:val="Default"/>
        <w:rPr>
          <w:sz w:val="22"/>
          <w:szCs w:val="22"/>
          <w:lang w:val="pl-PL"/>
        </w:rPr>
      </w:pPr>
      <w:r w:rsidRPr="0044023C">
        <w:rPr>
          <w:sz w:val="22"/>
          <w:szCs w:val="22"/>
          <w:lang w:val="pl-PL"/>
        </w:rPr>
        <w:t xml:space="preserve">Ispitivanja na životinjama ne ukazuju na izravan ili neizravan štetan učinak na reprodukciju (vidjeti dio 5.3). </w:t>
      </w:r>
    </w:p>
    <w:p w:rsidR="0028458F" w:rsidRPr="0044023C" w:rsidP="0028458F" w14:paraId="6AD71F4F" w14:textId="77777777">
      <w:pPr>
        <w:pStyle w:val="Default"/>
        <w:rPr>
          <w:color w:val="auto"/>
          <w:sz w:val="22"/>
          <w:szCs w:val="22"/>
          <w:lang w:val="pl-PL"/>
        </w:rPr>
      </w:pPr>
      <w:r w:rsidRPr="0044023C">
        <w:rPr>
          <w:color w:val="auto"/>
          <w:sz w:val="22"/>
          <w:szCs w:val="22"/>
          <w:lang w:val="pl-PL"/>
        </w:rPr>
        <w:t>Kao mjera opreza, p</w:t>
      </w:r>
      <w:r w:rsidRPr="0044023C">
        <w:rPr>
          <w:bCs/>
          <w:color w:val="auto"/>
          <w:sz w:val="22"/>
          <w:szCs w:val="22"/>
          <w:lang w:val="pl-PL"/>
        </w:rPr>
        <w:t xml:space="preserve">reporučuje se </w:t>
      </w:r>
      <w:r w:rsidRPr="0044023C">
        <w:rPr>
          <w:color w:val="auto"/>
          <w:sz w:val="22"/>
          <w:szCs w:val="22"/>
          <w:lang w:val="pl-PL"/>
        </w:rPr>
        <w:t>izbjegavati primjenu lijeka {Zaštićeno ime} &lt;tijekom trudnoće&gt; &lt;</w:t>
      </w:r>
      <w:r w:rsidRPr="0044023C">
        <w:rPr>
          <w:sz w:val="22"/>
          <w:szCs w:val="22"/>
          <w:lang w:val="pl-PL"/>
        </w:rPr>
        <w:t>u {tromjesečju} trudnoće</w:t>
      </w:r>
      <w:r w:rsidRPr="0044023C">
        <w:rPr>
          <w:color w:val="auto"/>
          <w:sz w:val="22"/>
          <w:szCs w:val="22"/>
          <w:lang w:val="pl-PL"/>
        </w:rPr>
        <w:t>&gt;.&gt;</w:t>
      </w:r>
    </w:p>
    <w:p w:rsidR="0028458F" w:rsidRPr="0044023C" w:rsidP="0028458F" w14:paraId="59D909CA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DF5FEC" w:rsidP="0028458F" w14:paraId="76598064" w14:textId="62C0D1AF">
      <w:pPr>
        <w:pStyle w:val="Default"/>
        <w:rPr>
          <w:color w:val="auto"/>
          <w:sz w:val="22"/>
          <w:szCs w:val="22"/>
          <w:lang w:val="pl-PL"/>
        </w:rPr>
      </w:pPr>
      <w:r w:rsidRPr="00DF5FEC">
        <w:rPr>
          <w:b/>
          <w:bCs/>
          <w:i/>
          <w:iCs/>
          <w:color w:val="auto"/>
          <w:sz w:val="22"/>
          <w:szCs w:val="22"/>
          <w:lang w:val="pl-PL"/>
        </w:rPr>
        <w:t xml:space="preserve">[6] </w:t>
      </w:r>
      <w:r w:rsidRPr="00DF5FEC">
        <w:rPr>
          <w:i/>
          <w:iCs/>
          <w:color w:val="auto"/>
          <w:sz w:val="22"/>
          <w:szCs w:val="22"/>
          <w:lang w:val="pl-PL"/>
        </w:rPr>
        <w:t>&lt;</w:t>
      </w:r>
      <w:r w:rsidR="00140A15">
        <w:rPr>
          <w:iCs/>
          <w:color w:val="auto"/>
          <w:sz w:val="22"/>
          <w:szCs w:val="22"/>
          <w:lang w:val="pl-PL"/>
        </w:rPr>
        <w:t>Određena</w:t>
      </w:r>
      <w:r w:rsidR="00D14D89">
        <w:rPr>
          <w:iCs/>
          <w:color w:val="auto"/>
          <w:sz w:val="22"/>
          <w:szCs w:val="22"/>
          <w:lang w:val="pl-PL"/>
        </w:rPr>
        <w:t xml:space="preserve"> </w:t>
      </w:r>
      <w:r w:rsidR="00D14D89">
        <w:rPr>
          <w:iCs/>
          <w:color w:val="auto"/>
          <w:sz w:val="22"/>
          <w:szCs w:val="22"/>
          <w:lang w:val="pl-PL"/>
        </w:rPr>
        <w:t>količina</w:t>
      </w:r>
      <w:r w:rsidRPr="00DF5FEC">
        <w:rPr>
          <w:iCs/>
          <w:color w:val="auto"/>
          <w:sz w:val="22"/>
          <w:szCs w:val="22"/>
          <w:lang w:val="pl-PL"/>
        </w:rPr>
        <w:t xml:space="preserve"> </w:t>
      </w:r>
      <w:r w:rsidRPr="00DF5FEC">
        <w:rPr>
          <w:iCs/>
          <w:color w:val="auto"/>
          <w:sz w:val="22"/>
          <w:szCs w:val="22"/>
          <w:lang w:val="pl-PL"/>
        </w:rPr>
        <w:t>poda</w:t>
      </w:r>
      <w:r w:rsidR="00D14D89">
        <w:rPr>
          <w:iCs/>
          <w:color w:val="auto"/>
          <w:sz w:val="22"/>
          <w:szCs w:val="22"/>
          <w:lang w:val="pl-PL"/>
        </w:rPr>
        <w:t>taka</w:t>
      </w:r>
      <w:r w:rsidRPr="00DF5FEC">
        <w:rPr>
          <w:iCs/>
          <w:color w:val="auto"/>
          <w:sz w:val="22"/>
          <w:szCs w:val="22"/>
          <w:lang w:val="pl-PL"/>
        </w:rPr>
        <w:t xml:space="preserve"> u </w:t>
      </w:r>
      <w:r w:rsidRPr="00DF5FEC">
        <w:rPr>
          <w:iCs/>
          <w:color w:val="auto"/>
          <w:sz w:val="22"/>
          <w:szCs w:val="22"/>
          <w:lang w:val="pl-PL"/>
        </w:rPr>
        <w:t>trudnica</w:t>
      </w:r>
      <w:r w:rsidRPr="00DF5FEC">
        <w:rPr>
          <w:color w:val="auto"/>
          <w:sz w:val="22"/>
          <w:szCs w:val="22"/>
          <w:lang w:val="pl-PL"/>
        </w:rPr>
        <w:t xml:space="preserve"> (između 300-1000 </w:t>
      </w:r>
      <w:r w:rsidR="009036AA">
        <w:rPr>
          <w:color w:val="auto"/>
          <w:sz w:val="22"/>
          <w:szCs w:val="22"/>
          <w:lang w:val="pl-PL"/>
        </w:rPr>
        <w:t>ishoda</w:t>
      </w:r>
      <w:r w:rsidR="009036AA">
        <w:rPr>
          <w:color w:val="auto"/>
          <w:sz w:val="22"/>
          <w:szCs w:val="22"/>
          <w:lang w:val="pl-PL"/>
        </w:rPr>
        <w:t xml:space="preserve"> </w:t>
      </w:r>
      <w:r w:rsidRPr="00DF5FEC">
        <w:rPr>
          <w:color w:val="auto"/>
          <w:sz w:val="22"/>
          <w:szCs w:val="22"/>
          <w:lang w:val="pl-PL"/>
        </w:rPr>
        <w:t>trudnoća</w:t>
      </w:r>
      <w:r w:rsidRPr="00DF5FEC">
        <w:rPr>
          <w:color w:val="auto"/>
          <w:sz w:val="22"/>
          <w:szCs w:val="22"/>
          <w:lang w:val="pl-PL"/>
        </w:rPr>
        <w:t>) ukazuj</w:t>
      </w:r>
      <w:r w:rsidR="00D14D89">
        <w:rPr>
          <w:color w:val="auto"/>
          <w:sz w:val="22"/>
          <w:szCs w:val="22"/>
          <w:lang w:val="pl-PL"/>
        </w:rPr>
        <w:t>e</w:t>
      </w:r>
      <w:r w:rsidRPr="00DF5FEC">
        <w:rPr>
          <w:color w:val="auto"/>
          <w:sz w:val="22"/>
          <w:szCs w:val="22"/>
          <w:lang w:val="pl-PL"/>
        </w:rPr>
        <w:t xml:space="preserve"> da {</w:t>
      </w:r>
      <w:r w:rsidRPr="00DF5FEC">
        <w:rPr>
          <w:color w:val="auto"/>
          <w:sz w:val="22"/>
          <w:szCs w:val="22"/>
          <w:lang w:val="pl-PL"/>
        </w:rPr>
        <w:t>djelatna</w:t>
      </w:r>
      <w:r w:rsidRPr="00DF5FEC">
        <w:rPr>
          <w:color w:val="auto"/>
          <w:sz w:val="22"/>
          <w:szCs w:val="22"/>
          <w:lang w:val="pl-PL"/>
        </w:rPr>
        <w:t xml:space="preserve"> </w:t>
      </w:r>
      <w:r w:rsidRPr="00DF5FEC">
        <w:rPr>
          <w:color w:val="auto"/>
          <w:sz w:val="22"/>
          <w:szCs w:val="22"/>
          <w:lang w:val="pl-PL"/>
        </w:rPr>
        <w:t>tvar</w:t>
      </w:r>
      <w:r w:rsidRPr="00DF5FEC">
        <w:rPr>
          <w:color w:val="auto"/>
          <w:sz w:val="22"/>
          <w:szCs w:val="22"/>
          <w:lang w:val="pl-PL"/>
        </w:rPr>
        <w:t>} ne uzrokuje malformacije ili da nema feto/ neonatalni toksični učinak.</w:t>
      </w:r>
    </w:p>
    <w:p w:rsidR="0028458F" w:rsidRPr="00BB0656" w:rsidP="0028458F" w14:paraId="629F7FC0" w14:textId="77777777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color w:val="auto"/>
          <w:sz w:val="22"/>
          <w:szCs w:val="22"/>
          <w:lang w:val="pl-PL"/>
        </w:rPr>
        <w:t>A &lt;</w:t>
      </w:r>
      <w:r w:rsidRPr="00BB0656">
        <w:rPr>
          <w:color w:val="auto"/>
          <w:sz w:val="22"/>
          <w:szCs w:val="22"/>
          <w:lang w:val="pl-PL"/>
        </w:rPr>
        <w:t>Ispitivanja</w:t>
      </w:r>
      <w:r w:rsidRPr="00BB0656">
        <w:rPr>
          <w:color w:val="auto"/>
          <w:sz w:val="22"/>
          <w:szCs w:val="22"/>
          <w:lang w:val="pl-PL"/>
        </w:rPr>
        <w:t xml:space="preserve"> na </w:t>
      </w:r>
      <w:r w:rsidRPr="00BB0656">
        <w:rPr>
          <w:color w:val="auto"/>
          <w:sz w:val="22"/>
          <w:szCs w:val="22"/>
          <w:lang w:val="pl-PL"/>
        </w:rPr>
        <w:t>životinjama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pokazala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su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reproduktivnu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toksičnost</w:t>
      </w:r>
      <w:r w:rsidRPr="00BB0656">
        <w:rPr>
          <w:color w:val="auto"/>
          <w:sz w:val="22"/>
          <w:szCs w:val="22"/>
          <w:lang w:val="pl-PL"/>
        </w:rPr>
        <w:t xml:space="preserve"> (</w:t>
      </w:r>
      <w:r w:rsidRPr="00BB0656">
        <w:rPr>
          <w:color w:val="auto"/>
          <w:sz w:val="22"/>
          <w:szCs w:val="22"/>
          <w:lang w:val="pl-PL"/>
        </w:rPr>
        <w:t>vidjeti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dio</w:t>
      </w:r>
      <w:r w:rsidRPr="00BB0656">
        <w:rPr>
          <w:color w:val="auto"/>
          <w:sz w:val="22"/>
          <w:szCs w:val="22"/>
          <w:lang w:val="pl-PL"/>
        </w:rPr>
        <w:t xml:space="preserve"> 5.3).&gt;</w:t>
      </w:r>
    </w:p>
    <w:p w:rsidR="0028458F" w:rsidRPr="00BB0656" w:rsidP="0028458F" w14:paraId="1BF4D9AB" w14:textId="77777777">
      <w:pPr>
        <w:pStyle w:val="Default"/>
        <w:rPr>
          <w:color w:val="008000"/>
          <w:sz w:val="22"/>
          <w:szCs w:val="22"/>
          <w:lang w:val="pl-PL"/>
        </w:rPr>
      </w:pPr>
      <w:r w:rsidRPr="00BB0656">
        <w:rPr>
          <w:i/>
          <w:iCs/>
          <w:color w:val="008000"/>
          <w:sz w:val="22"/>
          <w:szCs w:val="22"/>
          <w:lang w:val="pl-PL"/>
        </w:rPr>
        <w:t xml:space="preserve"> [</w:t>
      </w:r>
      <w:r w:rsidRPr="00BB0656">
        <w:rPr>
          <w:i/>
          <w:iCs/>
          <w:color w:val="008000"/>
          <w:sz w:val="22"/>
          <w:szCs w:val="22"/>
          <w:lang w:val="pl-PL"/>
        </w:rPr>
        <w:t>ili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] </w:t>
      </w:r>
    </w:p>
    <w:p w:rsidR="0028458F" w:rsidRPr="00BB0656" w:rsidP="0028458F" w14:paraId="1B4F44B3" w14:textId="3768756A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color w:val="auto"/>
          <w:sz w:val="22"/>
          <w:szCs w:val="22"/>
          <w:lang w:val="pl-PL"/>
        </w:rPr>
        <w:t>B &lt;</w:t>
      </w:r>
      <w:r w:rsidRPr="00BB0656">
        <w:rPr>
          <w:sz w:val="22"/>
          <w:szCs w:val="22"/>
          <w:lang w:val="pl-PL"/>
        </w:rPr>
        <w:t>Ispitivanja</w:t>
      </w:r>
      <w:r w:rsidRPr="00BB0656">
        <w:rPr>
          <w:sz w:val="22"/>
          <w:szCs w:val="22"/>
          <w:lang w:val="pl-PL"/>
        </w:rPr>
        <w:t xml:space="preserve"> na </w:t>
      </w:r>
      <w:r w:rsidRPr="00BB0656">
        <w:rPr>
          <w:sz w:val="22"/>
          <w:szCs w:val="22"/>
          <w:lang w:val="pl-PL"/>
        </w:rPr>
        <w:t>životinjama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nedostatna</w:t>
      </w:r>
      <w:r w:rsidRPr="00BB0656">
        <w:rPr>
          <w:sz w:val="22"/>
          <w:szCs w:val="22"/>
          <w:lang w:val="pl-PL"/>
        </w:rPr>
        <w:t xml:space="preserve"> za </w:t>
      </w:r>
      <w:r w:rsidRPr="00BB0656" w:rsidR="00072125">
        <w:rPr>
          <w:sz w:val="22"/>
          <w:szCs w:val="22"/>
          <w:lang w:val="pl-PL"/>
        </w:rPr>
        <w:t>donošenje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zaključk</w:t>
      </w:r>
      <w:r w:rsidRPr="00BB0656" w:rsidR="00072125">
        <w:rPr>
          <w:sz w:val="22"/>
          <w:szCs w:val="22"/>
          <w:lang w:val="pl-PL"/>
        </w:rPr>
        <w:t>a</w:t>
      </w:r>
      <w:r w:rsidRPr="00BB0656">
        <w:rPr>
          <w:sz w:val="22"/>
          <w:szCs w:val="22"/>
          <w:lang w:val="pl-PL"/>
        </w:rPr>
        <w:t xml:space="preserve"> </w:t>
      </w:r>
      <w:r w:rsidRPr="00BB0656" w:rsidR="00425D47">
        <w:rPr>
          <w:sz w:val="22"/>
          <w:szCs w:val="22"/>
          <w:lang w:val="pl-PL"/>
        </w:rPr>
        <w:t>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reproduktivn</w:t>
      </w:r>
      <w:r w:rsidRPr="00BB0656" w:rsidR="00425D47">
        <w:rPr>
          <w:sz w:val="22"/>
          <w:szCs w:val="22"/>
          <w:lang w:val="pl-PL"/>
        </w:rPr>
        <w:t>oj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toksičnosti</w:t>
      </w:r>
      <w:r w:rsidRPr="00BB0656">
        <w:rPr>
          <w:sz w:val="22"/>
          <w:szCs w:val="22"/>
          <w:lang w:val="pl-PL"/>
        </w:rPr>
        <w:t xml:space="preserve"> (</w:t>
      </w:r>
      <w:r w:rsidRPr="00BB0656">
        <w:rPr>
          <w:sz w:val="22"/>
          <w:szCs w:val="22"/>
          <w:lang w:val="pl-PL"/>
        </w:rPr>
        <w:t>vidjeti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dio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5.3).&gt;</w:t>
      </w:r>
    </w:p>
    <w:p w:rsidR="0028458F" w:rsidRPr="00BB0656" w:rsidP="0028458F" w14:paraId="4B0B36C2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08407F01" w14:textId="3D6D2F8F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color w:val="auto"/>
          <w:sz w:val="22"/>
          <w:szCs w:val="22"/>
          <w:lang w:val="pl-PL"/>
        </w:rPr>
        <w:t>Kao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mjera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opreza</w:t>
      </w:r>
      <w:r w:rsidRPr="00BB0656">
        <w:rPr>
          <w:color w:val="auto"/>
          <w:sz w:val="22"/>
          <w:szCs w:val="22"/>
          <w:lang w:val="pl-PL"/>
        </w:rPr>
        <w:t xml:space="preserve">, </w:t>
      </w:r>
      <w:r w:rsidRPr="00BB0656">
        <w:rPr>
          <w:color w:val="auto"/>
          <w:sz w:val="22"/>
          <w:szCs w:val="22"/>
          <w:lang w:val="pl-PL"/>
        </w:rPr>
        <w:t>p</w:t>
      </w:r>
      <w:r w:rsidRPr="00BB0656">
        <w:rPr>
          <w:bCs/>
          <w:color w:val="auto"/>
          <w:sz w:val="22"/>
          <w:szCs w:val="22"/>
          <w:lang w:val="pl-PL"/>
        </w:rPr>
        <w:t>reporučuje</w:t>
      </w:r>
      <w:r w:rsidRPr="00BB0656">
        <w:rPr>
          <w:bCs/>
          <w:color w:val="auto"/>
          <w:sz w:val="22"/>
          <w:szCs w:val="22"/>
          <w:lang w:val="pl-PL"/>
        </w:rPr>
        <w:t xml:space="preserve"> </w:t>
      </w:r>
      <w:r w:rsidRPr="00BB0656">
        <w:rPr>
          <w:bCs/>
          <w:color w:val="auto"/>
          <w:sz w:val="22"/>
          <w:szCs w:val="22"/>
          <w:lang w:val="pl-PL"/>
        </w:rPr>
        <w:t>se</w:t>
      </w:r>
      <w:r w:rsidRPr="00BB0656">
        <w:rPr>
          <w:bCs/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izbjegavati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primjenu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lijeka</w:t>
      </w:r>
      <w:r w:rsidRPr="00BB0656">
        <w:rPr>
          <w:color w:val="auto"/>
          <w:sz w:val="22"/>
          <w:szCs w:val="22"/>
          <w:lang w:val="pl-PL"/>
        </w:rPr>
        <w:t xml:space="preserve"> {</w:t>
      </w:r>
      <w:r w:rsidRPr="00BB0656">
        <w:rPr>
          <w:color w:val="auto"/>
          <w:sz w:val="22"/>
          <w:szCs w:val="22"/>
          <w:lang w:val="pl-PL"/>
        </w:rPr>
        <w:t>Zaštićeno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ime</w:t>
      </w:r>
      <w:r w:rsidRPr="00BB0656">
        <w:rPr>
          <w:color w:val="auto"/>
          <w:sz w:val="22"/>
          <w:szCs w:val="22"/>
          <w:lang w:val="pl-PL"/>
        </w:rPr>
        <w:t>} &lt;</w:t>
      </w:r>
      <w:r w:rsidRPr="00BB0656">
        <w:rPr>
          <w:color w:val="auto"/>
          <w:sz w:val="22"/>
          <w:szCs w:val="22"/>
          <w:lang w:val="pl-PL"/>
        </w:rPr>
        <w:t>tijekom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trudnoće</w:t>
      </w:r>
      <w:r w:rsidRPr="00BB0656">
        <w:rPr>
          <w:color w:val="auto"/>
          <w:sz w:val="22"/>
          <w:szCs w:val="22"/>
          <w:lang w:val="pl-PL"/>
        </w:rPr>
        <w:t>&gt; &lt;</w:t>
      </w:r>
      <w:r w:rsidRPr="00BB0656">
        <w:rPr>
          <w:sz w:val="22"/>
          <w:szCs w:val="22"/>
          <w:lang w:val="pl-PL"/>
        </w:rPr>
        <w:t>u {</w:t>
      </w:r>
      <w:r w:rsidRPr="00BB0656">
        <w:rPr>
          <w:sz w:val="22"/>
          <w:szCs w:val="22"/>
          <w:lang w:val="pl-PL"/>
        </w:rPr>
        <w:t>tromjesečju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color w:val="auto"/>
          <w:sz w:val="22"/>
          <w:szCs w:val="22"/>
          <w:lang w:val="pl-PL"/>
        </w:rPr>
        <w:t>&gt;</w:t>
      </w:r>
      <w:r w:rsidRPr="00BB0656" w:rsidR="00072125">
        <w:rPr>
          <w:color w:val="auto"/>
          <w:sz w:val="22"/>
          <w:szCs w:val="22"/>
          <w:lang w:val="pl-PL"/>
        </w:rPr>
        <w:t>.</w:t>
      </w:r>
    </w:p>
    <w:p w:rsidR="0028458F" w:rsidRPr="00BB0656" w:rsidP="0028458F" w14:paraId="2D550AA1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32857DFC" w14:textId="3EBE5108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b/>
          <w:bCs/>
          <w:i/>
          <w:iCs/>
          <w:color w:val="auto"/>
          <w:sz w:val="22"/>
          <w:szCs w:val="22"/>
          <w:lang w:val="pl-PL"/>
        </w:rPr>
        <w:t xml:space="preserve">[7] </w:t>
      </w:r>
      <w:r w:rsidRPr="00BB0656">
        <w:rPr>
          <w:i/>
          <w:iCs/>
          <w:color w:val="auto"/>
          <w:sz w:val="22"/>
          <w:szCs w:val="22"/>
          <w:lang w:val="pl-PL"/>
        </w:rPr>
        <w:t>&lt;</w:t>
      </w:r>
      <w:r w:rsidRPr="00BB0656" w:rsidR="00140A15">
        <w:rPr>
          <w:iCs/>
          <w:color w:val="auto"/>
          <w:sz w:val="22"/>
          <w:szCs w:val="22"/>
          <w:lang w:val="pl-PL"/>
        </w:rPr>
        <w:t>Određena</w:t>
      </w:r>
      <w:r w:rsidRPr="00BB0656" w:rsidR="00D14D89">
        <w:rPr>
          <w:iCs/>
          <w:color w:val="auto"/>
          <w:sz w:val="22"/>
          <w:szCs w:val="22"/>
          <w:lang w:val="pl-PL"/>
        </w:rPr>
        <w:t xml:space="preserve"> </w:t>
      </w:r>
      <w:r w:rsidRPr="00BB0656" w:rsidR="00D14D89">
        <w:rPr>
          <w:iCs/>
          <w:color w:val="auto"/>
          <w:sz w:val="22"/>
          <w:szCs w:val="22"/>
          <w:lang w:val="pl-PL"/>
        </w:rPr>
        <w:t>količina</w:t>
      </w:r>
      <w:r w:rsidRPr="00BB0656">
        <w:rPr>
          <w:iCs/>
          <w:color w:val="auto"/>
          <w:sz w:val="22"/>
          <w:szCs w:val="22"/>
          <w:lang w:val="pl-PL"/>
        </w:rPr>
        <w:t xml:space="preserve"> </w:t>
      </w:r>
      <w:r w:rsidRPr="00BB0656">
        <w:rPr>
          <w:iCs/>
          <w:color w:val="auto"/>
          <w:sz w:val="22"/>
          <w:szCs w:val="22"/>
          <w:lang w:val="pl-PL"/>
        </w:rPr>
        <w:t>poda</w:t>
      </w:r>
      <w:r w:rsidRPr="00BB0656" w:rsidR="00D14D89">
        <w:rPr>
          <w:iCs/>
          <w:color w:val="auto"/>
          <w:sz w:val="22"/>
          <w:szCs w:val="22"/>
          <w:lang w:val="pl-PL"/>
        </w:rPr>
        <w:t>taka</w:t>
      </w:r>
      <w:r w:rsidRPr="00BB0656">
        <w:rPr>
          <w:iCs/>
          <w:color w:val="auto"/>
          <w:sz w:val="22"/>
          <w:szCs w:val="22"/>
          <w:lang w:val="pl-PL"/>
        </w:rPr>
        <w:t xml:space="preserve"> u </w:t>
      </w:r>
      <w:r w:rsidRPr="00BB0656">
        <w:rPr>
          <w:iCs/>
          <w:color w:val="auto"/>
          <w:sz w:val="22"/>
          <w:szCs w:val="22"/>
          <w:lang w:val="pl-PL"/>
        </w:rPr>
        <w:t>trudnica</w:t>
      </w:r>
      <w:r w:rsidRPr="00BB0656">
        <w:rPr>
          <w:color w:val="auto"/>
          <w:sz w:val="22"/>
          <w:szCs w:val="22"/>
          <w:lang w:val="pl-PL"/>
        </w:rPr>
        <w:t xml:space="preserve"> (</w:t>
      </w:r>
      <w:r w:rsidRPr="00BB0656">
        <w:rPr>
          <w:color w:val="auto"/>
          <w:sz w:val="22"/>
          <w:szCs w:val="22"/>
          <w:lang w:val="pl-PL"/>
        </w:rPr>
        <w:t>između</w:t>
      </w:r>
      <w:r w:rsidRPr="00BB0656">
        <w:rPr>
          <w:color w:val="auto"/>
          <w:sz w:val="22"/>
          <w:szCs w:val="22"/>
          <w:lang w:val="pl-PL"/>
        </w:rPr>
        <w:t xml:space="preserve"> 300-1000 </w:t>
      </w:r>
      <w:r w:rsidRPr="00BB0656" w:rsidR="00D14D89">
        <w:rPr>
          <w:color w:val="auto"/>
          <w:sz w:val="22"/>
          <w:szCs w:val="22"/>
          <w:lang w:val="pl-PL"/>
        </w:rPr>
        <w:t>ishoda</w:t>
      </w:r>
      <w:r w:rsidRPr="00BB0656" w:rsidR="00D14D89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trudnoća</w:t>
      </w:r>
      <w:r w:rsidRPr="00BB0656">
        <w:rPr>
          <w:color w:val="auto"/>
          <w:sz w:val="22"/>
          <w:szCs w:val="22"/>
          <w:lang w:val="pl-PL"/>
        </w:rPr>
        <w:t>) ukazuj</w:t>
      </w:r>
      <w:r w:rsidRPr="00BB0656" w:rsidR="00D14D89">
        <w:rPr>
          <w:color w:val="auto"/>
          <w:sz w:val="22"/>
          <w:szCs w:val="22"/>
          <w:lang w:val="pl-PL"/>
        </w:rPr>
        <w:t>e</w:t>
      </w:r>
      <w:r w:rsidRPr="00BB0656">
        <w:rPr>
          <w:color w:val="auto"/>
          <w:sz w:val="22"/>
          <w:szCs w:val="22"/>
          <w:lang w:val="pl-PL"/>
        </w:rPr>
        <w:t xml:space="preserve"> da {</w:t>
      </w:r>
      <w:r w:rsidRPr="00BB0656">
        <w:rPr>
          <w:color w:val="auto"/>
          <w:sz w:val="22"/>
          <w:szCs w:val="22"/>
          <w:lang w:val="pl-PL"/>
        </w:rPr>
        <w:t>djelatna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tvar</w:t>
      </w:r>
      <w:r w:rsidRPr="00BB0656">
        <w:rPr>
          <w:color w:val="auto"/>
          <w:sz w:val="22"/>
          <w:szCs w:val="22"/>
          <w:lang w:val="pl-PL"/>
        </w:rPr>
        <w:t xml:space="preserve">} </w:t>
      </w:r>
      <w:r w:rsidRPr="00BB0656">
        <w:rPr>
          <w:color w:val="auto"/>
          <w:sz w:val="22"/>
          <w:szCs w:val="22"/>
          <w:lang w:val="pl-PL"/>
        </w:rPr>
        <w:t>ne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uzrokuje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malformacije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ili</w:t>
      </w:r>
      <w:r w:rsidRPr="00BB0656">
        <w:rPr>
          <w:color w:val="auto"/>
          <w:sz w:val="22"/>
          <w:szCs w:val="22"/>
          <w:lang w:val="pl-PL"/>
        </w:rPr>
        <w:t xml:space="preserve"> da </w:t>
      </w:r>
      <w:r w:rsidRPr="00BB0656">
        <w:rPr>
          <w:color w:val="auto"/>
          <w:sz w:val="22"/>
          <w:szCs w:val="22"/>
          <w:lang w:val="pl-PL"/>
        </w:rPr>
        <w:t>nema</w:t>
      </w:r>
      <w:r w:rsidRPr="00BB0656">
        <w:rPr>
          <w:color w:val="auto"/>
          <w:sz w:val="22"/>
          <w:szCs w:val="22"/>
          <w:lang w:val="pl-PL"/>
        </w:rPr>
        <w:t xml:space="preserve"> feto/</w:t>
      </w:r>
      <w:r w:rsidRPr="00BB0656">
        <w:rPr>
          <w:color w:val="auto"/>
          <w:sz w:val="22"/>
          <w:szCs w:val="22"/>
          <w:lang w:val="pl-PL"/>
        </w:rPr>
        <w:t>neonatalni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toksični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učinak</w:t>
      </w:r>
      <w:r w:rsidRPr="00BB0656">
        <w:rPr>
          <w:color w:val="auto"/>
          <w:sz w:val="22"/>
          <w:szCs w:val="22"/>
          <w:lang w:val="pl-PL"/>
        </w:rPr>
        <w:t>.&gt;</w:t>
      </w:r>
    </w:p>
    <w:p w:rsidR="0028458F" w:rsidRPr="00BB0656" w:rsidP="0028458F" w14:paraId="463EE890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766CC91B" w14:textId="77777777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color w:val="auto"/>
          <w:sz w:val="22"/>
          <w:szCs w:val="22"/>
          <w:lang w:val="pl-PL"/>
        </w:rPr>
        <w:t>Ispitivanja</w:t>
      </w:r>
      <w:r w:rsidRPr="00BB0656">
        <w:rPr>
          <w:color w:val="auto"/>
          <w:sz w:val="22"/>
          <w:szCs w:val="22"/>
          <w:lang w:val="pl-PL"/>
        </w:rPr>
        <w:t xml:space="preserve"> na </w:t>
      </w:r>
      <w:r w:rsidRPr="00BB0656">
        <w:rPr>
          <w:color w:val="auto"/>
          <w:sz w:val="22"/>
          <w:szCs w:val="22"/>
          <w:lang w:val="pl-PL"/>
        </w:rPr>
        <w:t>životinjama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ne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ukazuju</w:t>
      </w:r>
      <w:r w:rsidRPr="00BB0656">
        <w:rPr>
          <w:color w:val="auto"/>
          <w:sz w:val="22"/>
          <w:szCs w:val="22"/>
          <w:lang w:val="pl-PL"/>
        </w:rPr>
        <w:t xml:space="preserve"> na </w:t>
      </w:r>
      <w:r w:rsidRPr="00BB0656">
        <w:rPr>
          <w:color w:val="auto"/>
          <w:sz w:val="22"/>
          <w:szCs w:val="22"/>
          <w:lang w:val="pl-PL"/>
        </w:rPr>
        <w:t>reproduktivnu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toksičnost</w:t>
      </w:r>
      <w:r w:rsidRPr="00BB0656">
        <w:rPr>
          <w:color w:val="auto"/>
          <w:sz w:val="22"/>
          <w:szCs w:val="22"/>
          <w:lang w:val="pl-PL"/>
        </w:rPr>
        <w:t xml:space="preserve"> (</w:t>
      </w:r>
      <w:r w:rsidRPr="00BB0656">
        <w:rPr>
          <w:color w:val="auto"/>
          <w:sz w:val="22"/>
          <w:szCs w:val="22"/>
          <w:lang w:val="pl-PL"/>
        </w:rPr>
        <w:t>vidjeti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dio</w:t>
      </w:r>
      <w:r w:rsidRPr="00BB0656">
        <w:rPr>
          <w:color w:val="auto"/>
          <w:sz w:val="22"/>
          <w:szCs w:val="22"/>
          <w:lang w:val="pl-PL"/>
        </w:rPr>
        <w:t xml:space="preserve"> 5.3).</w:t>
      </w:r>
    </w:p>
    <w:p w:rsidR="0028458F" w:rsidRPr="00BB0656" w:rsidP="0028458F" w14:paraId="466C071F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395A02E9" w14:textId="3689059D">
      <w:pPr>
        <w:pStyle w:val="Default"/>
        <w:rPr>
          <w:i/>
          <w:iCs/>
          <w:sz w:val="22"/>
          <w:szCs w:val="22"/>
          <w:lang w:val="pl-PL"/>
        </w:rPr>
      </w:pPr>
      <w:r w:rsidRPr="00BB0656">
        <w:rPr>
          <w:sz w:val="22"/>
          <w:szCs w:val="22"/>
          <w:lang w:val="pl-PL"/>
        </w:rPr>
        <w:t>Može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razmotriti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primjena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lijeka</w:t>
      </w:r>
      <w:r w:rsidRPr="00BB0656">
        <w:rPr>
          <w:sz w:val="22"/>
          <w:szCs w:val="22"/>
          <w:lang w:val="pl-PL"/>
        </w:rPr>
        <w:t xml:space="preserve"> {</w:t>
      </w:r>
      <w:r w:rsidRPr="00BB0656">
        <w:rPr>
          <w:sz w:val="22"/>
          <w:szCs w:val="22"/>
          <w:lang w:val="pl-PL"/>
        </w:rPr>
        <w:t>Zaštićeno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ime</w:t>
      </w:r>
      <w:r w:rsidRPr="00BB0656">
        <w:rPr>
          <w:sz w:val="22"/>
          <w:szCs w:val="22"/>
          <w:lang w:val="pl-PL"/>
        </w:rPr>
        <w:t>} &lt;</w:t>
      </w:r>
      <w:r w:rsidRPr="00BB0656">
        <w:rPr>
          <w:sz w:val="22"/>
          <w:szCs w:val="22"/>
          <w:lang w:val="pl-PL"/>
        </w:rPr>
        <w:t>tijekom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sz w:val="22"/>
          <w:szCs w:val="22"/>
          <w:lang w:val="pl-PL"/>
        </w:rPr>
        <w:t>&gt;&lt;u {</w:t>
      </w:r>
      <w:r w:rsidRPr="00BB0656">
        <w:rPr>
          <w:sz w:val="22"/>
          <w:szCs w:val="22"/>
          <w:lang w:val="pl-PL"/>
        </w:rPr>
        <w:t>tromjesečju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sz w:val="22"/>
          <w:szCs w:val="22"/>
          <w:lang w:val="pl-PL"/>
        </w:rPr>
        <w:t xml:space="preserve">&gt; </w:t>
      </w:r>
      <w:r w:rsidRPr="00BB0656" w:rsidR="00425D47">
        <w:rPr>
          <w:sz w:val="22"/>
          <w:szCs w:val="22"/>
          <w:lang w:val="pl-PL"/>
        </w:rPr>
        <w:t>ako</w:t>
      </w:r>
      <w:r w:rsidRPr="00BB0656" w:rsidR="00425D47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 xml:space="preserve">je </w:t>
      </w:r>
      <w:r w:rsidRPr="00BB0656">
        <w:rPr>
          <w:sz w:val="22"/>
          <w:szCs w:val="22"/>
          <w:lang w:val="pl-PL"/>
        </w:rPr>
        <w:t>neophodno</w:t>
      </w:r>
      <w:r w:rsidRPr="00BB0656">
        <w:rPr>
          <w:i/>
          <w:iCs/>
          <w:sz w:val="22"/>
          <w:szCs w:val="22"/>
          <w:lang w:val="pl-PL"/>
        </w:rPr>
        <w:t>.</w:t>
      </w:r>
    </w:p>
    <w:p w:rsidR="0028458F" w:rsidRPr="00BB0656" w:rsidP="0028458F" w14:paraId="4D2E6588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07F9F7CA" w14:textId="77777777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b/>
          <w:bCs/>
          <w:i/>
          <w:iCs/>
          <w:color w:val="auto"/>
          <w:sz w:val="22"/>
          <w:szCs w:val="22"/>
          <w:lang w:val="pl-PL"/>
        </w:rPr>
        <w:t xml:space="preserve">[8] </w:t>
      </w:r>
      <w:r w:rsidRPr="00BB0656">
        <w:rPr>
          <w:color w:val="auto"/>
          <w:sz w:val="22"/>
          <w:szCs w:val="22"/>
          <w:lang w:val="pl-PL"/>
        </w:rPr>
        <w:t>&lt;</w:t>
      </w:r>
      <w:r w:rsidRPr="00BB0656">
        <w:rPr>
          <w:color w:val="auto"/>
          <w:sz w:val="22"/>
          <w:szCs w:val="22"/>
          <w:lang w:val="pl-PL"/>
        </w:rPr>
        <w:t>Opsežni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podaci</w:t>
      </w:r>
      <w:r w:rsidRPr="00BB0656" w:rsidR="00D14D89">
        <w:rPr>
          <w:color w:val="auto"/>
          <w:sz w:val="22"/>
          <w:szCs w:val="22"/>
          <w:lang w:val="pl-PL"/>
        </w:rPr>
        <w:t xml:space="preserve"> u </w:t>
      </w:r>
      <w:r w:rsidRPr="00BB0656" w:rsidR="00D14D89">
        <w:rPr>
          <w:color w:val="auto"/>
          <w:sz w:val="22"/>
          <w:szCs w:val="22"/>
          <w:lang w:val="pl-PL"/>
        </w:rPr>
        <w:t>trudnica</w:t>
      </w:r>
      <w:r w:rsidRPr="00BB0656">
        <w:rPr>
          <w:color w:val="auto"/>
          <w:sz w:val="22"/>
          <w:szCs w:val="22"/>
          <w:lang w:val="pl-PL"/>
        </w:rPr>
        <w:t xml:space="preserve"> (</w:t>
      </w:r>
      <w:r w:rsidRPr="00BB0656">
        <w:rPr>
          <w:color w:val="auto"/>
          <w:sz w:val="22"/>
          <w:szCs w:val="22"/>
          <w:lang w:val="pl-PL"/>
        </w:rPr>
        <w:t>više</w:t>
      </w:r>
      <w:r w:rsidRPr="00BB0656">
        <w:rPr>
          <w:color w:val="auto"/>
          <w:sz w:val="22"/>
          <w:szCs w:val="22"/>
          <w:lang w:val="pl-PL"/>
        </w:rPr>
        <w:t xml:space="preserve"> od 1000 </w:t>
      </w:r>
      <w:r w:rsidRPr="00BB0656" w:rsidR="00D14D89">
        <w:rPr>
          <w:color w:val="auto"/>
          <w:sz w:val="22"/>
          <w:szCs w:val="22"/>
          <w:lang w:val="pl-PL"/>
        </w:rPr>
        <w:t>ishoda</w:t>
      </w:r>
      <w:r w:rsidRPr="00BB0656" w:rsidR="00D14D89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trudnoća</w:t>
      </w:r>
      <w:r w:rsidRPr="00BB0656">
        <w:rPr>
          <w:color w:val="auto"/>
          <w:sz w:val="22"/>
          <w:szCs w:val="22"/>
          <w:lang w:val="pl-PL"/>
        </w:rPr>
        <w:t xml:space="preserve">) </w:t>
      </w:r>
      <w:r w:rsidRPr="00BB0656">
        <w:rPr>
          <w:color w:val="auto"/>
          <w:sz w:val="22"/>
          <w:szCs w:val="22"/>
          <w:lang w:val="pl-PL"/>
        </w:rPr>
        <w:t>ukazuju</w:t>
      </w:r>
      <w:r w:rsidRPr="00BB0656">
        <w:rPr>
          <w:color w:val="auto"/>
          <w:sz w:val="22"/>
          <w:szCs w:val="22"/>
          <w:lang w:val="pl-PL"/>
        </w:rPr>
        <w:t xml:space="preserve"> da {</w:t>
      </w:r>
      <w:r w:rsidRPr="00BB0656">
        <w:rPr>
          <w:color w:val="auto"/>
          <w:sz w:val="22"/>
          <w:szCs w:val="22"/>
          <w:lang w:val="pl-PL"/>
        </w:rPr>
        <w:t>djelatna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tvar</w:t>
      </w:r>
      <w:r w:rsidRPr="00BB0656">
        <w:rPr>
          <w:color w:val="auto"/>
          <w:sz w:val="22"/>
          <w:szCs w:val="22"/>
          <w:lang w:val="pl-PL"/>
        </w:rPr>
        <w:t xml:space="preserve">} </w:t>
      </w:r>
      <w:r w:rsidRPr="00BB0656">
        <w:rPr>
          <w:color w:val="auto"/>
          <w:sz w:val="22"/>
          <w:szCs w:val="22"/>
          <w:lang w:val="pl-PL"/>
        </w:rPr>
        <w:t>ne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uzrokuje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malformacije</w:t>
      </w:r>
      <w:r w:rsidRPr="00BB0656">
        <w:rPr>
          <w:color w:val="auto"/>
          <w:sz w:val="22"/>
          <w:szCs w:val="22"/>
          <w:lang w:val="pl-PL"/>
        </w:rPr>
        <w:t xml:space="preserve"> i da </w:t>
      </w:r>
      <w:r w:rsidRPr="00BB0656">
        <w:rPr>
          <w:color w:val="auto"/>
          <w:sz w:val="22"/>
          <w:szCs w:val="22"/>
          <w:lang w:val="pl-PL"/>
        </w:rPr>
        <w:t>nema</w:t>
      </w:r>
      <w:r w:rsidRPr="00BB0656">
        <w:rPr>
          <w:color w:val="auto"/>
          <w:sz w:val="22"/>
          <w:szCs w:val="22"/>
          <w:lang w:val="pl-PL"/>
        </w:rPr>
        <w:t xml:space="preserve"> feto/ </w:t>
      </w:r>
      <w:r w:rsidRPr="00BB0656">
        <w:rPr>
          <w:color w:val="auto"/>
          <w:sz w:val="22"/>
          <w:szCs w:val="22"/>
          <w:lang w:val="pl-PL"/>
        </w:rPr>
        <w:t>neonatalni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toksični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učinak</w:t>
      </w:r>
      <w:r w:rsidRPr="00BB0656">
        <w:rPr>
          <w:color w:val="auto"/>
          <w:sz w:val="22"/>
          <w:szCs w:val="22"/>
          <w:lang w:val="pl-PL"/>
        </w:rPr>
        <w:t>.&gt;</w:t>
      </w:r>
    </w:p>
    <w:p w:rsidR="0028458F" w:rsidRPr="00BB0656" w:rsidP="0028458F" w14:paraId="1BA3AAA5" w14:textId="41A93984">
      <w:pPr>
        <w:pStyle w:val="Default"/>
        <w:rPr>
          <w:color w:val="auto"/>
          <w:sz w:val="22"/>
          <w:szCs w:val="22"/>
          <w:lang w:val="pl-PL"/>
        </w:rPr>
      </w:pPr>
      <w:r w:rsidRPr="00BB0656">
        <w:rPr>
          <w:color w:val="auto"/>
          <w:sz w:val="22"/>
          <w:szCs w:val="22"/>
          <w:lang w:val="pl-PL"/>
        </w:rPr>
        <w:t>{</w:t>
      </w:r>
      <w:r w:rsidRPr="00BB0656">
        <w:rPr>
          <w:color w:val="auto"/>
          <w:sz w:val="22"/>
          <w:szCs w:val="22"/>
          <w:lang w:val="pl-PL"/>
        </w:rPr>
        <w:t>Zaštićeno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ime</w:t>
      </w:r>
      <w:r w:rsidRPr="00BB0656">
        <w:rPr>
          <w:color w:val="auto"/>
          <w:sz w:val="22"/>
          <w:szCs w:val="22"/>
          <w:lang w:val="pl-PL"/>
        </w:rPr>
        <w:t xml:space="preserve">} </w:t>
      </w:r>
      <w:r w:rsidRPr="00BB0656">
        <w:rPr>
          <w:color w:val="auto"/>
          <w:sz w:val="22"/>
          <w:szCs w:val="22"/>
          <w:lang w:val="pl-PL"/>
        </w:rPr>
        <w:t>se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može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prim</w:t>
      </w:r>
      <w:r w:rsidRPr="00BB0656" w:rsidR="00425D47">
        <w:rPr>
          <w:color w:val="auto"/>
          <w:sz w:val="22"/>
          <w:szCs w:val="22"/>
          <w:lang w:val="pl-PL"/>
        </w:rPr>
        <w:t>i</w:t>
      </w:r>
      <w:r w:rsidRPr="00BB0656">
        <w:rPr>
          <w:color w:val="auto"/>
          <w:sz w:val="22"/>
          <w:szCs w:val="22"/>
          <w:lang w:val="pl-PL"/>
        </w:rPr>
        <w:t>jeniti</w:t>
      </w:r>
      <w:r w:rsidRPr="00BB0656">
        <w:rPr>
          <w:color w:val="auto"/>
          <w:sz w:val="22"/>
          <w:szCs w:val="22"/>
          <w:lang w:val="pl-PL"/>
        </w:rPr>
        <w:t xml:space="preserve"> &lt;</w:t>
      </w:r>
      <w:r w:rsidRPr="00BB0656">
        <w:rPr>
          <w:color w:val="auto"/>
          <w:sz w:val="22"/>
          <w:szCs w:val="22"/>
          <w:lang w:val="pl-PL"/>
        </w:rPr>
        <w:t>tijekom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trudnoće</w:t>
      </w:r>
      <w:r w:rsidRPr="00BB0656">
        <w:rPr>
          <w:color w:val="auto"/>
          <w:sz w:val="22"/>
          <w:szCs w:val="22"/>
          <w:lang w:val="pl-PL"/>
        </w:rPr>
        <w:t>&gt; &lt;</w:t>
      </w:r>
      <w:r w:rsidRPr="00BB0656">
        <w:rPr>
          <w:sz w:val="22"/>
          <w:szCs w:val="22"/>
          <w:lang w:val="pl-PL"/>
        </w:rPr>
        <w:t>u {</w:t>
      </w:r>
      <w:r w:rsidRPr="00BB0656">
        <w:rPr>
          <w:sz w:val="22"/>
          <w:szCs w:val="22"/>
          <w:lang w:val="pl-PL"/>
        </w:rPr>
        <w:t>tromjesečju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color w:val="auto"/>
          <w:sz w:val="22"/>
          <w:szCs w:val="22"/>
          <w:lang w:val="pl-PL"/>
        </w:rPr>
        <w:t xml:space="preserve">&gt; </w:t>
      </w:r>
      <w:r w:rsidRPr="00BB0656" w:rsidR="00425D47">
        <w:rPr>
          <w:color w:val="auto"/>
          <w:sz w:val="22"/>
          <w:szCs w:val="22"/>
          <w:lang w:val="pl-PL"/>
        </w:rPr>
        <w:t>ako</w:t>
      </w:r>
      <w:r w:rsidRPr="00BB0656" w:rsidR="00425D47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 xml:space="preserve">je to </w:t>
      </w:r>
      <w:r w:rsidRPr="00BB0656">
        <w:rPr>
          <w:color w:val="auto"/>
          <w:sz w:val="22"/>
          <w:szCs w:val="22"/>
          <w:lang w:val="pl-PL"/>
        </w:rPr>
        <w:t>klinički</w:t>
      </w:r>
      <w:r w:rsidRPr="00BB0656">
        <w:rPr>
          <w:color w:val="auto"/>
          <w:sz w:val="22"/>
          <w:szCs w:val="22"/>
          <w:lang w:val="pl-PL"/>
        </w:rPr>
        <w:t xml:space="preserve"> </w:t>
      </w:r>
      <w:r w:rsidRPr="00BB0656">
        <w:rPr>
          <w:color w:val="auto"/>
          <w:sz w:val="22"/>
          <w:szCs w:val="22"/>
          <w:lang w:val="pl-PL"/>
        </w:rPr>
        <w:t>potrebno</w:t>
      </w:r>
      <w:r w:rsidRPr="00BB0656">
        <w:rPr>
          <w:color w:val="auto"/>
          <w:sz w:val="22"/>
          <w:szCs w:val="22"/>
          <w:lang w:val="pl-PL"/>
        </w:rPr>
        <w:t xml:space="preserve">. </w:t>
      </w:r>
    </w:p>
    <w:p w:rsidR="0028458F" w:rsidRPr="00BB0656" w:rsidP="0028458F" w14:paraId="70D64080" w14:textId="77777777">
      <w:pPr>
        <w:pStyle w:val="Default"/>
        <w:rPr>
          <w:color w:val="auto"/>
          <w:sz w:val="22"/>
          <w:szCs w:val="22"/>
          <w:lang w:val="pl-PL"/>
        </w:rPr>
      </w:pPr>
    </w:p>
    <w:p w:rsidR="0028458F" w:rsidRPr="00BB0656" w:rsidP="0028458F" w14:paraId="6675500E" w14:textId="397A29A8">
      <w:pPr>
        <w:pStyle w:val="Default"/>
        <w:rPr>
          <w:sz w:val="22"/>
          <w:szCs w:val="22"/>
          <w:lang w:val="pl-PL"/>
        </w:rPr>
      </w:pPr>
      <w:r w:rsidRPr="00BB0656">
        <w:rPr>
          <w:b/>
          <w:bCs/>
          <w:i/>
          <w:iCs/>
          <w:color w:val="auto"/>
          <w:sz w:val="22"/>
          <w:szCs w:val="22"/>
          <w:lang w:val="pl-PL"/>
        </w:rPr>
        <w:t xml:space="preserve">[9] </w:t>
      </w:r>
      <w:r w:rsidRPr="00BB0656">
        <w:rPr>
          <w:sz w:val="22"/>
          <w:szCs w:val="22"/>
          <w:lang w:val="pl-PL"/>
        </w:rPr>
        <w:t xml:space="preserve">&lt;Ne </w:t>
      </w:r>
      <w:r w:rsidRPr="00BB0656">
        <w:rPr>
          <w:sz w:val="22"/>
          <w:szCs w:val="22"/>
          <w:lang w:val="pl-PL"/>
        </w:rPr>
        <w:t>očekuju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se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učinci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tijekom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trudnoće</w:t>
      </w:r>
      <w:r w:rsidRPr="00BB0656">
        <w:rPr>
          <w:sz w:val="22"/>
          <w:szCs w:val="22"/>
          <w:lang w:val="pl-PL"/>
        </w:rPr>
        <w:t xml:space="preserve">, </w:t>
      </w:r>
      <w:r w:rsidRPr="00BB0656" w:rsidR="002C59F6">
        <w:rPr>
          <w:sz w:val="22"/>
          <w:szCs w:val="22"/>
          <w:lang w:val="pl-PL"/>
        </w:rPr>
        <w:t xml:space="preserve">jer </w:t>
      </w:r>
      <w:r w:rsidRPr="00BB0656">
        <w:rPr>
          <w:sz w:val="22"/>
          <w:szCs w:val="22"/>
          <w:lang w:val="pl-PL"/>
        </w:rPr>
        <w:t xml:space="preserve">je </w:t>
      </w:r>
      <w:r w:rsidRPr="00BB0656">
        <w:rPr>
          <w:sz w:val="22"/>
          <w:szCs w:val="22"/>
          <w:lang w:val="pl-PL"/>
        </w:rPr>
        <w:t>sistemska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izloženost</w:t>
      </w:r>
      <w:r w:rsidRPr="00BB0656">
        <w:rPr>
          <w:sz w:val="22"/>
          <w:szCs w:val="22"/>
          <w:lang w:val="pl-PL"/>
        </w:rPr>
        <w:t xml:space="preserve"> {</w:t>
      </w:r>
      <w:r w:rsidRPr="00BB0656">
        <w:rPr>
          <w:sz w:val="22"/>
          <w:szCs w:val="22"/>
          <w:lang w:val="pl-PL"/>
        </w:rPr>
        <w:t>djelatna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tvar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zanemariva</w:t>
      </w:r>
      <w:r w:rsidRPr="00BB0656">
        <w:rPr>
          <w:sz w:val="22"/>
          <w:szCs w:val="22"/>
          <w:lang w:val="pl-PL"/>
        </w:rPr>
        <w:t>.&gt;</w:t>
      </w:r>
    </w:p>
    <w:p w:rsidR="0028458F" w:rsidRPr="00BB0656" w:rsidP="0028458F" w14:paraId="3D8D161B" w14:textId="2B744AF0">
      <w:pPr>
        <w:widowControl w:val="0"/>
        <w:rPr>
          <w:i/>
          <w:iCs/>
          <w:sz w:val="22"/>
          <w:szCs w:val="22"/>
          <w:lang w:val="pl-PL"/>
        </w:rPr>
      </w:pPr>
      <w:r w:rsidRPr="00BB0656">
        <w:rPr>
          <w:sz w:val="22"/>
          <w:szCs w:val="22"/>
          <w:lang w:val="pl-PL"/>
        </w:rPr>
        <w:t>{</w:t>
      </w:r>
      <w:r w:rsidRPr="00BB0656">
        <w:rPr>
          <w:sz w:val="22"/>
          <w:szCs w:val="22"/>
          <w:lang w:val="pl-PL"/>
        </w:rPr>
        <w:t>Zaštićeno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ime</w:t>
      </w:r>
      <w:r w:rsidRPr="00BB0656">
        <w:rPr>
          <w:sz w:val="22"/>
          <w:szCs w:val="22"/>
          <w:lang w:val="pl-PL"/>
        </w:rPr>
        <w:t xml:space="preserve">} </w:t>
      </w:r>
      <w:r w:rsidRPr="00BB0656">
        <w:rPr>
          <w:sz w:val="22"/>
          <w:szCs w:val="22"/>
          <w:lang w:val="pl-PL"/>
        </w:rPr>
        <w:t>se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može</w:t>
      </w:r>
      <w:r w:rsidRPr="00BB0656">
        <w:rPr>
          <w:sz w:val="22"/>
          <w:szCs w:val="22"/>
          <w:lang w:val="pl-PL"/>
        </w:rPr>
        <w:t xml:space="preserve"> </w:t>
      </w:r>
      <w:r w:rsidRPr="00BB0656">
        <w:rPr>
          <w:sz w:val="22"/>
          <w:szCs w:val="22"/>
          <w:lang w:val="pl-PL"/>
        </w:rPr>
        <w:t>koristiti</w:t>
      </w:r>
      <w:r w:rsidRPr="00BB0656">
        <w:rPr>
          <w:sz w:val="22"/>
          <w:szCs w:val="22"/>
          <w:lang w:val="pl-PL"/>
        </w:rPr>
        <w:t xml:space="preserve"> u </w:t>
      </w:r>
      <w:r w:rsidRPr="00BB0656">
        <w:rPr>
          <w:sz w:val="22"/>
          <w:szCs w:val="22"/>
          <w:lang w:val="pl-PL"/>
        </w:rPr>
        <w:t>trudnoći</w:t>
      </w:r>
      <w:r w:rsidRPr="00BB0656">
        <w:rPr>
          <w:i/>
          <w:iCs/>
          <w:color w:val="008000"/>
          <w:sz w:val="22"/>
          <w:szCs w:val="22"/>
          <w:lang w:val="pl-PL"/>
        </w:rPr>
        <w:t>. [</w:t>
      </w:r>
      <w:r w:rsidRPr="00BB0656">
        <w:rPr>
          <w:i/>
          <w:iCs/>
          <w:color w:val="008000"/>
          <w:sz w:val="22"/>
          <w:szCs w:val="22"/>
          <w:lang w:val="pl-PL"/>
        </w:rPr>
        <w:t>Npr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. </w:t>
      </w:r>
      <w:r w:rsidRPr="00BB0656">
        <w:rPr>
          <w:i/>
          <w:iCs/>
          <w:color w:val="008000"/>
          <w:sz w:val="22"/>
          <w:szCs w:val="22"/>
          <w:lang w:val="pl-PL"/>
        </w:rPr>
        <w:t>Lijek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 za </w:t>
      </w:r>
      <w:r w:rsidRPr="00BB0656">
        <w:rPr>
          <w:i/>
          <w:iCs/>
          <w:color w:val="008000"/>
          <w:sz w:val="22"/>
          <w:szCs w:val="22"/>
          <w:lang w:val="pl-PL"/>
        </w:rPr>
        <w:t>koji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 je 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u 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>kliničkim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>uvjetima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 pokazana 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>zanemariva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>
        <w:rPr>
          <w:i/>
          <w:iCs/>
          <w:color w:val="008000"/>
          <w:sz w:val="22"/>
          <w:szCs w:val="22"/>
          <w:lang w:val="pl-PL"/>
        </w:rPr>
        <w:t>sistemska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>
        <w:rPr>
          <w:i/>
          <w:iCs/>
          <w:color w:val="008000"/>
          <w:sz w:val="22"/>
          <w:szCs w:val="22"/>
          <w:lang w:val="pl-PL"/>
        </w:rPr>
        <w:t>izloženost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/ </w:t>
      </w:r>
      <w:r w:rsidRPr="00BB0656">
        <w:rPr>
          <w:i/>
          <w:iCs/>
          <w:color w:val="008000"/>
          <w:sz w:val="22"/>
          <w:szCs w:val="22"/>
          <w:lang w:val="pl-PL"/>
        </w:rPr>
        <w:t>zanemariva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>
        <w:rPr>
          <w:i/>
          <w:iCs/>
          <w:color w:val="008000"/>
          <w:sz w:val="22"/>
          <w:szCs w:val="22"/>
          <w:lang w:val="pl-PL"/>
        </w:rPr>
        <w:t>sistemska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 w:rsidR="00D14D89">
        <w:rPr>
          <w:i/>
          <w:iCs/>
          <w:color w:val="008000"/>
          <w:sz w:val="22"/>
          <w:szCs w:val="22"/>
          <w:lang w:val="pl-PL"/>
        </w:rPr>
        <w:t>farmakodinamička</w:t>
      </w:r>
      <w:r w:rsidRPr="00BB0656">
        <w:rPr>
          <w:i/>
          <w:iCs/>
          <w:color w:val="008000"/>
          <w:sz w:val="22"/>
          <w:szCs w:val="22"/>
          <w:lang w:val="pl-PL"/>
        </w:rPr>
        <w:t xml:space="preserve"> </w:t>
      </w:r>
      <w:r w:rsidRPr="00BB0656">
        <w:rPr>
          <w:i/>
          <w:iCs/>
          <w:color w:val="008000"/>
          <w:sz w:val="22"/>
          <w:szCs w:val="22"/>
          <w:lang w:val="pl-PL"/>
        </w:rPr>
        <w:t>aktivnost</w:t>
      </w:r>
      <w:r w:rsidRPr="00BB0656">
        <w:rPr>
          <w:i/>
          <w:iCs/>
          <w:color w:val="008000"/>
          <w:sz w:val="22"/>
          <w:szCs w:val="22"/>
          <w:lang w:val="pl-PL"/>
        </w:rPr>
        <w:t>]</w:t>
      </w:r>
    </w:p>
    <w:p w:rsidR="0028458F" w:rsidRPr="00BB0656" w:rsidP="0028458F" w14:paraId="6895EEA9" w14:textId="77777777">
      <w:pPr>
        <w:rPr>
          <w:b/>
          <w:noProof/>
          <w:sz w:val="22"/>
          <w:szCs w:val="22"/>
          <w:u w:val="single"/>
          <w:lang w:val="pl-PL"/>
        </w:rPr>
      </w:pPr>
      <w:r w:rsidRPr="00BB0656">
        <w:rPr>
          <w:b/>
          <w:noProof/>
          <w:sz w:val="22"/>
          <w:szCs w:val="22"/>
          <w:lang w:val="pl-PL"/>
        </w:rPr>
        <w:br w:type="page"/>
      </w:r>
      <w:r w:rsidRPr="00BB0656">
        <w:rPr>
          <w:b/>
          <w:noProof/>
          <w:sz w:val="22"/>
          <w:szCs w:val="22"/>
          <w:u w:val="single"/>
          <w:lang w:val="pl-PL"/>
        </w:rPr>
        <w:t>Vezano uz “Dojenje”</w:t>
      </w:r>
    </w:p>
    <w:p w:rsidR="0028458F" w:rsidRPr="00BB0656" w:rsidP="0028458F" w14:paraId="5AF1B5F7" w14:textId="77777777">
      <w:pPr>
        <w:rPr>
          <w:noProof/>
          <w:sz w:val="22"/>
          <w:szCs w:val="22"/>
          <w:lang w:val="pl-PL"/>
        </w:rPr>
      </w:pPr>
    </w:p>
    <w:p w:rsidR="0028458F" w:rsidRPr="00BB0656" w:rsidP="0028458F" w14:paraId="05DEA624" w14:textId="698C330B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b/>
          <w:color w:val="000000"/>
          <w:sz w:val="22"/>
          <w:szCs w:val="22"/>
          <w:lang w:val="pl-PL" w:eastAsia="zh-CN"/>
        </w:rPr>
        <w:t>[1]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liječenih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žena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opaženi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su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učinci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49986BA6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77669E76" w14:textId="428F127D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nađeni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</w:t>
      </w:r>
      <w:r w:rsidRPr="00BB0656" w:rsidR="003B1CAD">
        <w:rPr>
          <w:rFonts w:eastAsia="SimSun"/>
          <w:color w:val="000000"/>
          <w:sz w:val="22"/>
          <w:szCs w:val="22"/>
          <w:lang w:val="pl-PL" w:eastAsia="zh-CN"/>
        </w:rPr>
        <w:t>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liječenih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žena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. 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Učinak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na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nije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poznat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  <w:r w:rsidRPr="00BB0656">
        <w:rPr>
          <w:rFonts w:eastAsia="SimSun"/>
          <w:i/>
          <w:iCs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Nema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dovoljno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podataka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o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učinku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na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.&gt;&gt;</w:t>
      </w:r>
    </w:p>
    <w:p w:rsidR="0028458F" w:rsidRPr="00BB0656" w:rsidP="0028458F" w14:paraId="36DA08EF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65957A3C" w14:textId="739DAAD4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mjeri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 w:rsidR="002C59F6">
        <w:rPr>
          <w:rFonts w:eastAsia="SimSun"/>
          <w:color w:val="000000"/>
          <w:sz w:val="22"/>
          <w:szCs w:val="22"/>
          <w:lang w:val="pl-PL" w:eastAsia="zh-CN"/>
        </w:rPr>
        <w:t xml:space="preserve">u </w:t>
      </w:r>
      <w:r w:rsidRPr="00BB0656" w:rsidR="002C59F6">
        <w:rPr>
          <w:rFonts w:eastAsia="SimSun"/>
          <w:color w:val="000000"/>
          <w:sz w:val="22"/>
          <w:szCs w:val="22"/>
          <w:lang w:val="pl-PL" w:eastAsia="zh-CN"/>
        </w:rPr>
        <w:t>kojoj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na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vjerojatni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.&gt;</w:t>
      </w:r>
    </w:p>
    <w:p w:rsidR="0028458F" w:rsidRPr="00BB0656" w:rsidP="0028458F" w14:paraId="327F3F97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56B75DF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}&lt;je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kontraindiciran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(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vidjeti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dio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4.3)&gt; 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  <w:r w:rsidRPr="00BB0656">
        <w:rPr>
          <w:rFonts w:eastAsia="SimSun"/>
          <w:i/>
          <w:iCs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bi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trebao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primjenjivati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&gt;.&gt;</w:t>
      </w:r>
    </w:p>
    <w:p w:rsidR="0028458F" w:rsidRPr="00BB0656" w:rsidP="0028458F" w14:paraId="539DC6D1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color w:val="008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</w:p>
    <w:p w:rsidR="0028458F" w:rsidRPr="00BB0656" w:rsidP="0028458F" w14:paraId="66E12F3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treba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vrijeme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}.&gt;</w:t>
      </w:r>
    </w:p>
    <w:p w:rsidR="0028458F" w:rsidRPr="00BB0656" w:rsidP="0028458F" w14:paraId="67DC60E3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</w:p>
    <w:p w:rsidR="0028458F" w:rsidRPr="00BB0656" w:rsidP="0028458F" w14:paraId="0C7DC87F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Potrebno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je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odlučiti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da li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ili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suzdržati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od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uzimajući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obzir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korist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dijete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korist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ženu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5081766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11A8CF4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b/>
          <w:color w:val="000000"/>
          <w:sz w:val="22"/>
          <w:szCs w:val="22"/>
          <w:lang w:val="pl-PL" w:eastAsia="zh-CN"/>
        </w:rPr>
        <w:t>[2]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Nije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poznato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li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14237EB4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30C0789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Nema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dovoljno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podataka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o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izlučivanju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62DDF67D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784612DE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Nema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dovoljno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podataka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o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izlučivanju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životinja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334EB959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6E2957FB" w14:textId="02AF7A42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Dostupni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farmakodinam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ič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toksikološki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podaci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životinja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pokazuju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da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(za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detalje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vidjeti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 w:rsidR="0085762C">
        <w:rPr>
          <w:rFonts w:eastAsia="SimSun"/>
          <w:color w:val="000000"/>
          <w:sz w:val="22"/>
          <w:szCs w:val="22"/>
          <w:lang w:val="pl-PL" w:eastAsia="zh-CN"/>
        </w:rPr>
        <w:t>dio</w:t>
      </w:r>
      <w:r w:rsidRPr="00BB0656" w:rsidR="0085762C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5.3).&gt; </w:t>
      </w:r>
    </w:p>
    <w:p w:rsidR="0028458F" w:rsidRPr="00BB0656" w:rsidP="0028458F" w14:paraId="4321316B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6B71ABD0" w14:textId="3A615766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Fizikalno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-kemijski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podaci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ukazuju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da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</w:t>
      </w:r>
      <w:r w:rsidRPr="00BB0656" w:rsidR="00707C38">
        <w:rPr>
          <w:rFonts w:eastAsia="SimSun"/>
          <w:color w:val="000000"/>
          <w:sz w:val="22"/>
          <w:szCs w:val="22"/>
          <w:lang w:val="pl-PL" w:eastAsia="zh-CN"/>
        </w:rPr>
        <w:t>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02D93185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614D5E9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Ne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može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isključiti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rizik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 </w:t>
      </w:r>
    </w:p>
    <w:p w:rsidR="0028458F" w:rsidRPr="00BB0656" w:rsidP="0028458F" w14:paraId="70334F5A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7B7827E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}&lt;je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kontraindiciran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(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vidjeti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dio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4.3)&gt; 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  <w:r w:rsidRPr="00BB0656">
        <w:rPr>
          <w:rFonts w:eastAsia="SimSun"/>
          <w:i/>
          <w:iCs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bi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trebao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primjenjivati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&gt;.&gt;</w:t>
      </w:r>
    </w:p>
    <w:p w:rsidR="0028458F" w:rsidRPr="00BB0656" w:rsidP="0028458F" w14:paraId="4B9ECA10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</w:p>
    <w:p w:rsidR="0028458F" w:rsidRPr="00BB0656" w:rsidP="0028458F" w14:paraId="25BAB43C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treba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vrijeme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}.&gt;</w:t>
      </w:r>
    </w:p>
    <w:p w:rsidR="0028458F" w:rsidRPr="00BB0656" w:rsidP="0028458F" w14:paraId="06A13545" w14:textId="77777777">
      <w:pPr>
        <w:autoSpaceDE w:val="0"/>
        <w:autoSpaceDN w:val="0"/>
        <w:adjustRightInd w:val="0"/>
        <w:rPr>
          <w:rFonts w:eastAsia="SimSun"/>
          <w:i/>
          <w:iCs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]</w:t>
      </w:r>
    </w:p>
    <w:p w:rsidR="0028458F" w:rsidRPr="00BB0656" w:rsidP="0028458F" w14:paraId="718558E0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Potrebno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je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odlučiti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da li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ili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prekinuti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suzdržati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od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uzimajući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obzir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korist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dijete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i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korist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za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ženu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.&gt;</w:t>
      </w:r>
    </w:p>
    <w:p w:rsidR="0028458F" w:rsidRPr="00BB0656" w:rsidP="0028458F" w14:paraId="23AF8E26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20ED1C8D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b/>
          <w:color w:val="000000"/>
          <w:sz w:val="22"/>
          <w:szCs w:val="22"/>
          <w:lang w:val="pl-PL" w:eastAsia="zh-CN"/>
        </w:rPr>
        <w:t>[3]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&lt;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Nisu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opaženi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liječenih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majki.&gt; </w:t>
      </w:r>
    </w:p>
    <w:p w:rsidR="0028458F" w:rsidRPr="00BB0656" w:rsidP="0028458F" w14:paraId="436D1168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4A41A7DC" w14:textId="3FD0B835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&lt;Ne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očekuju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na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 w:rsidR="002C59F6">
        <w:rPr>
          <w:rFonts w:eastAsia="SimSun"/>
          <w:color w:val="000000"/>
          <w:sz w:val="22"/>
          <w:szCs w:val="22"/>
          <w:lang w:val="pl-PL" w:eastAsia="zh-CN"/>
        </w:rPr>
        <w:t xml:space="preserve">jer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je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sistemska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izloženost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dojilja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zanemariva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53D17E09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26DCF451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nisu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nađeni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plazmi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liječenih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majki.&gt; </w:t>
      </w:r>
    </w:p>
    <w:p w:rsidR="0028458F" w:rsidRPr="00BB0656" w:rsidP="0028458F" w14:paraId="05958120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538756DB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0A1BEC2C" w14:textId="77777777">
      <w:pPr>
        <w:autoSpaceDE w:val="0"/>
        <w:autoSpaceDN w:val="0"/>
        <w:adjustRightInd w:val="0"/>
        <w:rPr>
          <w:rFonts w:eastAsia="SimSun"/>
          <w:color w:val="008000"/>
          <w:sz w:val="22"/>
          <w:szCs w:val="22"/>
          <w:lang w:val="pl-PL" w:eastAsia="zh-CN"/>
        </w:rPr>
      </w:pP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[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>ili</w:t>
      </w:r>
      <w:r w:rsidRPr="00BB0656">
        <w:rPr>
          <w:rFonts w:eastAsia="SimSun"/>
          <w:i/>
          <w:iCs/>
          <w:color w:val="008000"/>
          <w:sz w:val="22"/>
          <w:szCs w:val="22"/>
          <w:lang w:val="pl-PL" w:eastAsia="zh-CN"/>
        </w:rPr>
        <w:t xml:space="preserve">] </w:t>
      </w:r>
    </w:p>
    <w:p w:rsidR="0028458F" w:rsidRPr="00BB0656" w:rsidP="0028458F" w14:paraId="6C401AF0" w14:textId="008477E6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&lt;{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Djelatna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tvar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}/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metaboliti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izlučuju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u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majčino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mlijeko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,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ali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terapijsk</w:t>
      </w:r>
      <w:r w:rsidRPr="00BB0656" w:rsidR="0085762C">
        <w:rPr>
          <w:rFonts w:eastAsia="SimSun"/>
          <w:color w:val="000000"/>
          <w:sz w:val="22"/>
          <w:szCs w:val="22"/>
          <w:lang w:val="pl-PL" w:eastAsia="zh-CN"/>
        </w:rPr>
        <w:t>im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doz</w:t>
      </w:r>
      <w:r w:rsidRPr="00BB0656" w:rsidR="0085762C">
        <w:rPr>
          <w:rFonts w:eastAsia="SimSun"/>
          <w:color w:val="000000"/>
          <w:sz w:val="22"/>
          <w:szCs w:val="22"/>
          <w:lang w:val="pl-PL" w:eastAsia="zh-CN"/>
        </w:rPr>
        <w:t>ama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lijeka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očekuju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učinci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na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dojenu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novorođenčad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/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dojenčad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.&gt; </w:t>
      </w:r>
    </w:p>
    <w:p w:rsidR="0028458F" w:rsidRPr="00BB0656" w:rsidP="0028458F" w14:paraId="725669E9" w14:textId="77777777">
      <w:pPr>
        <w:autoSpaceDE w:val="0"/>
        <w:autoSpaceDN w:val="0"/>
        <w:adjustRightInd w:val="0"/>
        <w:rPr>
          <w:rFonts w:eastAsia="SimSun"/>
          <w:color w:val="000000"/>
          <w:sz w:val="22"/>
          <w:szCs w:val="22"/>
          <w:lang w:val="pl-PL" w:eastAsia="zh-CN"/>
        </w:rPr>
      </w:pPr>
    </w:p>
    <w:p w:rsidR="0028458F" w:rsidRPr="00BB0656" w:rsidP="0028458F" w14:paraId="782A123E" w14:textId="77777777">
      <w:pPr>
        <w:autoSpaceDE w:val="0"/>
        <w:autoSpaceDN w:val="0"/>
        <w:adjustRightInd w:val="0"/>
        <w:rPr>
          <w:sz w:val="22"/>
          <w:szCs w:val="22"/>
          <w:lang w:val="pl-PL"/>
        </w:rPr>
      </w:pPr>
      <w:r w:rsidRPr="00BB0656">
        <w:rPr>
          <w:rFonts w:eastAsia="SimSun"/>
          <w:color w:val="000000"/>
          <w:sz w:val="22"/>
          <w:szCs w:val="22"/>
          <w:lang w:val="pl-PL" w:eastAsia="zh-CN"/>
        </w:rPr>
        <w:t>{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Zaštićeno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ime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}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se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može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primjenjivati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tijekom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 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>dojenja</w:t>
      </w:r>
      <w:r w:rsidRPr="00BB0656">
        <w:rPr>
          <w:rFonts w:eastAsia="SimSun"/>
          <w:color w:val="000000"/>
          <w:sz w:val="22"/>
          <w:szCs w:val="22"/>
          <w:lang w:val="pl-PL" w:eastAsia="zh-CN"/>
        </w:rPr>
        <w:t xml:space="preserve">. </w:t>
      </w:r>
    </w:p>
    <w:p w:rsidR="000C6A1D" w:rsidRPr="00BB0656" w:rsidP="00017E15" w14:paraId="010AC572" w14:textId="77777777">
      <w:pPr>
        <w:rPr>
          <w:i/>
          <w:lang w:val="pl-PL"/>
        </w:rPr>
      </w:pPr>
    </w:p>
    <w:sectPr w:rsidSect="0028458F">
      <w:pgSz w:w="12240" w:h="15840" w:code="1"/>
      <w:pgMar w:top="1134" w:right="1418" w:bottom="1134" w:left="1418" w:header="737" w:footer="73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03880"/>
    <w:multiLevelType w:val="hybridMultilevel"/>
    <w:tmpl w:val="DEDA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1D"/>
    <w:rsid w:val="00017E15"/>
    <w:rsid w:val="00021CE5"/>
    <w:rsid w:val="00031D95"/>
    <w:rsid w:val="00072125"/>
    <w:rsid w:val="000875E0"/>
    <w:rsid w:val="000C6A1D"/>
    <w:rsid w:val="000E2657"/>
    <w:rsid w:val="00140A15"/>
    <w:rsid w:val="001738EB"/>
    <w:rsid w:val="00187FCA"/>
    <w:rsid w:val="0028458F"/>
    <w:rsid w:val="002C59F6"/>
    <w:rsid w:val="003433E5"/>
    <w:rsid w:val="003B1CAD"/>
    <w:rsid w:val="00425D47"/>
    <w:rsid w:val="0044023C"/>
    <w:rsid w:val="004530EA"/>
    <w:rsid w:val="00505533"/>
    <w:rsid w:val="00567027"/>
    <w:rsid w:val="006B5EB4"/>
    <w:rsid w:val="006F4433"/>
    <w:rsid w:val="006F532C"/>
    <w:rsid w:val="00707C38"/>
    <w:rsid w:val="007517D4"/>
    <w:rsid w:val="00761738"/>
    <w:rsid w:val="007D79A7"/>
    <w:rsid w:val="00802A3F"/>
    <w:rsid w:val="00823CE3"/>
    <w:rsid w:val="0085762C"/>
    <w:rsid w:val="00872AC4"/>
    <w:rsid w:val="00893318"/>
    <w:rsid w:val="008D51C1"/>
    <w:rsid w:val="009036AA"/>
    <w:rsid w:val="00912DA5"/>
    <w:rsid w:val="009A4940"/>
    <w:rsid w:val="00B74EF4"/>
    <w:rsid w:val="00BB0656"/>
    <w:rsid w:val="00BC0396"/>
    <w:rsid w:val="00CD6AD4"/>
    <w:rsid w:val="00D14D89"/>
    <w:rsid w:val="00D56A1E"/>
    <w:rsid w:val="00D63FE1"/>
    <w:rsid w:val="00DC423D"/>
    <w:rsid w:val="00DE4CCA"/>
    <w:rsid w:val="00DF5FEC"/>
    <w:rsid w:val="00E35864"/>
    <w:rsid w:val="00F21839"/>
    <w:rsid w:val="00FE3DC4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A11F3E-5CAB-4785-8683-DC518A3A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szCs w:val="24"/>
      <w:bdr w:val="single" w:sz="4" w:space="0" w:color="auto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2"/>
      <w:lang w:val="en-US"/>
    </w:rPr>
  </w:style>
  <w:style w:type="paragraph" w:styleId="EndnoteText">
    <w:name w:val="endnote text"/>
    <w:basedOn w:val="Normal"/>
    <w:semiHidden/>
    <w:pPr>
      <w:tabs>
        <w:tab w:val="left" w:pos="567"/>
      </w:tabs>
    </w:pPr>
    <w:rPr>
      <w:sz w:val="22"/>
    </w:rPr>
  </w:style>
  <w:style w:type="paragraph" w:styleId="BodyText">
    <w:name w:val="Body Text"/>
    <w:basedOn w:val="Normal"/>
    <w:pPr>
      <w:suppressAutoHyphens/>
    </w:pPr>
    <w:rPr>
      <w:sz w:val="22"/>
      <w:lang w:val="fr-FR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jc w:val="center"/>
    </w:pPr>
    <w:rPr>
      <w:b/>
      <w:noProof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i/>
      <w:iCs/>
      <w:sz w:val="22"/>
      <w:lang w:val="hu-HU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912DA5"/>
    <w:rPr>
      <w:lang w:eastAsia="en-US"/>
    </w:rPr>
  </w:style>
  <w:style w:type="character" w:styleId="Hyperlink">
    <w:name w:val="Hyperlink"/>
    <w:rsid w:val="00FE3DC4"/>
    <w:rPr>
      <w:color w:val="0563C1"/>
      <w:u w:val="single"/>
    </w:rPr>
  </w:style>
  <w:style w:type="character" w:styleId="FollowedHyperlink">
    <w:name w:val="FollowedHyperlink"/>
    <w:rsid w:val="003B1C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831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</vt:lpstr>
    </vt:vector>
  </TitlesOfParts>
  <Company>EMEA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HappendixI_hr</dc:title>
  <dc:subject>General-EMEA/423515/2010</dc:subject>
  <dc:creator>Toshiba</dc:creator>
  <dc:description>EMEA/18186/02/v 9</dc:description>
  <cp:lastModifiedBy>Akhtar Tia</cp:lastModifiedBy>
  <cp:revision>2</cp:revision>
  <cp:lastPrinted>2009-10-14T17:05:00Z</cp:lastPrinted>
  <dcterms:created xsi:type="dcterms:W3CDTF">2023-05-12T08:57:00Z</dcterms:created>
  <dcterms:modified xsi:type="dcterms:W3CDTF">2023-05-12T08:57:00Z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12/05/2023 15:24:11</vt:lpwstr>
  </property>
  <property fmtid="{D5CDD505-2E9C-101B-9397-08002B2CF9AE}" pid="6" name="DM_Creator_Name">
    <vt:lpwstr>Akhtar Timea</vt:lpwstr>
  </property>
  <property fmtid="{D5CDD505-2E9C-101B-9397-08002B2CF9AE}" pid="7" name="DM_DocRefId">
    <vt:lpwstr>EMA/219742/2023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423515</vt:lpwstr>
  </property>
  <property fmtid="{D5CDD505-2E9C-101B-9397-08002B2CF9AE}" pid="13" name="DM_emea_doc_ref_id">
    <vt:lpwstr>EMA/219742/2023</vt:lpwstr>
  </property>
  <property fmtid="{D5CDD505-2E9C-101B-9397-08002B2CF9AE}" pid="14" name="DM_emea_from">
    <vt:lpwstr/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22/06/2023 09:21:26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22/06/2023 09:21:26</vt:lpwstr>
  </property>
  <property fmtid="{D5CDD505-2E9C-101B-9397-08002B2CF9AE}" pid="36" name="DM_Name">
    <vt:lpwstr>HappendixI_hr</vt:lpwstr>
  </property>
  <property fmtid="{D5CDD505-2E9C-101B-9397-08002B2CF9AE}" pid="37" name="DM_Owner">
    <vt:lpwstr>Espinasse Claire</vt:lpwstr>
  </property>
  <property fmtid="{D5CDD505-2E9C-101B-9397-08002B2CF9AE}" pid="38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>P</vt:lpwstr>
  </property>
  <property fmtid="{D5CDD505-2E9C-101B-9397-08002B2CF9AE}" pid="45" name="EMEADocClassificationHidden">
    <vt:lpwstr>P</vt:lpwstr>
  </property>
  <property fmtid="{D5CDD505-2E9C-101B-9397-08002B2CF9AE}" pid="46" name="EMEADocClassificationText">
    <vt:lpwstr>Public</vt:lpwstr>
  </property>
  <property fmtid="{D5CDD505-2E9C-101B-9397-08002B2CF9AE}" pid="47" name="EMEADocDate">
    <vt:lpwstr>20040322</vt:lpwstr>
  </property>
  <property fmtid="{D5CDD505-2E9C-101B-9397-08002B2CF9AE}" pid="48" name="EMEADocDateDay">
    <vt:lpwstr>22</vt:lpwstr>
  </property>
  <property fmtid="{D5CDD505-2E9C-101B-9397-08002B2CF9AE}" pid="49" name="EMEADocDateMonth">
    <vt:lpwstr>March</vt:lpwstr>
  </property>
  <property fmtid="{D5CDD505-2E9C-101B-9397-08002B2CF9AE}" pid="50" name="EMEADocDateYear">
    <vt:lpwstr>2004</vt:lpwstr>
  </property>
  <property fmtid="{D5CDD505-2E9C-101B-9397-08002B2CF9AE}" pid="51" name="EMEADocExtCatTitle">
    <vt:lpwstr>App I Preg&amp;lacta</vt:lpwstr>
  </property>
  <property fmtid="{D5CDD505-2E9C-101B-9397-08002B2CF9AE}" pid="52" name="EMEADocLanguage">
    <vt:lpwstr/>
  </property>
  <property fmtid="{D5CDD505-2E9C-101B-9397-08002B2CF9AE}" pid="53" name="EMEADocRefFull">
    <vt:lpwstr>EMEA/18186/02/v 9</vt:lpwstr>
  </property>
  <property fmtid="{D5CDD505-2E9C-101B-9397-08002B2CF9AE}" pid="54" name="EMEADocRefNum">
    <vt:lpwstr>18186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EMEA/18186/02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App I Preg&amp;lacta</vt:lpwstr>
  </property>
  <property fmtid="{D5CDD505-2E9C-101B-9397-08002B2CF9AE}" pid="64" name="EMEADocTypeCode">
    <vt:lpwstr>list</vt:lpwstr>
  </property>
  <property fmtid="{D5CDD505-2E9C-101B-9397-08002B2CF9AE}" pid="65" name="EMEADocVersion">
    <vt:lpwstr>v 9</vt:lpwstr>
  </property>
  <property fmtid="{D5CDD505-2E9C-101B-9397-08002B2CF9AE}" pid="66" name="MSIP_Label_0eea11ca-d417-4147-80ed-01a58412c458_ActionId">
    <vt:lpwstr>c7ca724e-a138-4b5b-9e50-c9d848dfa1fa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2023-05-12T08:56:52Z</vt:lpwstr>
  </property>
  <property fmtid="{D5CDD505-2E9C-101B-9397-08002B2CF9AE}" pid="72" name="MSIP_Label_0eea11ca-d417-4147-80ed-01a58412c458_SiteId">
    <vt:lpwstr>bc9dc15c-61bc-4f03-b60b-e5b6d8922839</vt:lpwstr>
  </property>
</Properties>
</file>